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10A3" w:rsidRDefault="00A21D0D">
      <w:pPr>
        <w:pStyle w:val="BodyText2"/>
        <w:tabs>
          <w:tab w:val="left" w:pos="180"/>
        </w:tabs>
        <w:spacing w:after="0" w:line="240" w:lineRule="auto"/>
        <w:jc w:val="center"/>
      </w:pPr>
      <w:r>
        <w:rPr>
          <w:noProof/>
          <w:lang w:val="en-IN" w:eastAsia="zh-CN" w:bidi="as-IN"/>
        </w:rPr>
        <w:drawing>
          <wp:inline distT="0" distB="0" distL="0" distR="0">
            <wp:extent cx="633730" cy="316865"/>
            <wp:effectExtent l="19050" t="0" r="0" b="0"/>
            <wp:docPr id="1" name="Picture 1" descr="ASAC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SACS Logo.jpg"/>
                    <pic:cNvPicPr>
                      <a:picLocks noChangeAspect="1" noChangeArrowheads="1"/>
                    </pic:cNvPicPr>
                  </pic:nvPicPr>
                  <pic:blipFill>
                    <a:blip r:embed="rId9"/>
                    <a:srcRect/>
                    <a:stretch>
                      <a:fillRect/>
                    </a:stretch>
                  </pic:blipFill>
                  <pic:spPr>
                    <a:xfrm>
                      <a:off x="0" y="0"/>
                      <a:ext cx="633730" cy="316865"/>
                    </a:xfrm>
                    <a:prstGeom prst="rect">
                      <a:avLst/>
                    </a:prstGeom>
                    <a:noFill/>
                    <a:ln w="9525">
                      <a:noFill/>
                      <a:miter lim="800000"/>
                      <a:headEnd/>
                      <a:tailEnd/>
                    </a:ln>
                  </pic:spPr>
                </pic:pic>
              </a:graphicData>
            </a:graphic>
          </wp:inline>
        </w:drawing>
      </w:r>
    </w:p>
    <w:p w:rsidR="00DE10A3" w:rsidRDefault="00A21D0D">
      <w:pPr>
        <w:pStyle w:val="BodyText2"/>
        <w:tabs>
          <w:tab w:val="left" w:pos="180"/>
        </w:tabs>
        <w:spacing w:after="0" w:line="240" w:lineRule="auto"/>
        <w:jc w:val="center"/>
      </w:pPr>
      <w:r>
        <w:rPr>
          <w:rFonts w:ascii="Toledo" w:hAnsi="Toledo"/>
          <w:b/>
          <w:bCs/>
          <w:sz w:val="28"/>
          <w:szCs w:val="28"/>
        </w:rPr>
        <w:t>OFFICE OF THE PROJECT DIRECTOR</w:t>
      </w:r>
    </w:p>
    <w:p w:rsidR="00DE10A3" w:rsidRDefault="00A21D0D">
      <w:pPr>
        <w:pStyle w:val="Title"/>
        <w:tabs>
          <w:tab w:val="center" w:pos="4385"/>
          <w:tab w:val="left" w:pos="7200"/>
        </w:tabs>
        <w:spacing w:line="240" w:lineRule="auto"/>
        <w:jc w:val="left"/>
        <w:rPr>
          <w:sz w:val="24"/>
        </w:rPr>
      </w:pPr>
      <w:r>
        <w:rPr>
          <w:rFonts w:ascii="Toledo" w:hAnsi="Toledo"/>
          <w:sz w:val="34"/>
          <w:szCs w:val="36"/>
        </w:rPr>
        <w:tab/>
        <w:t>ASSAM STATE AIDS CONTROL SOCIETY</w:t>
      </w:r>
      <w:r>
        <w:rPr>
          <w:rFonts w:ascii="Toledo" w:hAnsi="Toledo"/>
          <w:sz w:val="34"/>
          <w:szCs w:val="36"/>
        </w:rPr>
        <w:tab/>
      </w:r>
    </w:p>
    <w:p w:rsidR="00DE10A3" w:rsidRDefault="00A21D0D">
      <w:pPr>
        <w:pStyle w:val="Title"/>
        <w:spacing w:line="240" w:lineRule="auto"/>
        <w:rPr>
          <w:sz w:val="24"/>
        </w:rPr>
      </w:pPr>
      <w:r>
        <w:rPr>
          <w:rFonts w:ascii="Toledo" w:hAnsi="Toledo"/>
          <w:sz w:val="26"/>
        </w:rPr>
        <w:t>KHANAPARA, GUWAHATI – 22</w:t>
      </w:r>
    </w:p>
    <w:p w:rsidR="00DE10A3" w:rsidRDefault="00A21D0D">
      <w:pPr>
        <w:pStyle w:val="Footer"/>
        <w:ind w:right="360"/>
        <w:jc w:val="center"/>
      </w:pPr>
      <w:r>
        <w:rPr>
          <w:sz w:val="20"/>
          <w:szCs w:val="20"/>
          <w:u w:val="single"/>
        </w:rPr>
        <w:t>Phone</w:t>
      </w:r>
      <w:r>
        <w:rPr>
          <w:sz w:val="20"/>
          <w:szCs w:val="20"/>
        </w:rPr>
        <w:t xml:space="preserve">: +91-361-2360524, </w:t>
      </w:r>
      <w:r>
        <w:rPr>
          <w:sz w:val="20"/>
          <w:szCs w:val="20"/>
          <w:u w:val="single"/>
        </w:rPr>
        <w:t>E-mail</w:t>
      </w:r>
      <w:r>
        <w:rPr>
          <w:sz w:val="20"/>
          <w:szCs w:val="20"/>
        </w:rPr>
        <w:t xml:space="preserve">: </w:t>
      </w:r>
      <w:hyperlink r:id="rId10" w:history="1">
        <w:r>
          <w:rPr>
            <w:rStyle w:val="Hyperlink"/>
            <w:sz w:val="20"/>
            <w:szCs w:val="20"/>
          </w:rPr>
          <w:t>assamsacs@gmail.com</w:t>
        </w:r>
      </w:hyperlink>
      <w:r>
        <w:rPr>
          <w:sz w:val="20"/>
          <w:szCs w:val="20"/>
        </w:rPr>
        <w:t xml:space="preserve">, Website: </w:t>
      </w:r>
      <w:hyperlink r:id="rId11" w:history="1">
        <w:r>
          <w:rPr>
            <w:rStyle w:val="Hyperlink"/>
            <w:sz w:val="20"/>
            <w:szCs w:val="20"/>
          </w:rPr>
          <w:t>https://asacs.assam.gov.in</w:t>
        </w:r>
      </w:hyperlink>
    </w:p>
    <w:p w:rsidR="00DE10A3" w:rsidRDefault="007403E4">
      <w:pPr>
        <w:adjustRightInd w:val="0"/>
        <w:spacing w:before="120" w:after="120"/>
        <w:jc w:val="both"/>
        <w:rPr>
          <w:rFonts w:ascii="Times New Roman" w:hAnsi="Times New Roman" w:cs="Times New Roman"/>
          <w:sz w:val="24"/>
          <w:szCs w:val="24"/>
        </w:rPr>
      </w:pPr>
      <w:r w:rsidRPr="007403E4">
        <w:rPr>
          <w:rFonts w:ascii="Times New Roman" w:hAnsi="Times New Roman" w:cs="Times New Roman"/>
          <w:sz w:val="24"/>
          <w:szCs w:val="24"/>
        </w:rPr>
        <w:pict>
          <v:shapetype id="_x0000_t32" coordsize="21600,21600" o:spt="32" o:oned="t" path="m,l21600,21600e" filled="f">
            <v:path arrowok="t" fillok="f" o:connecttype="none"/>
            <o:lock v:ext="edit" shapetype="t"/>
          </v:shapetype>
          <v:shape id="AutoShape 2" o:spid="_x0000_s1026" type="#_x0000_t32" style="position:absolute;left:0;text-align:left;margin-left:-60.45pt;margin-top:1.45pt;width:596.25pt;height:0;z-index:251658240" o:gfxdata="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AB7BvdYAAAAJAQAADwAAAAAAAAABACAAAAAiAAAAZHJzL2Rvd25yZXYu&#10;eG1sUEsBAhQAFAAAAAgAh07iQL/9Em/EAQAAkgMAAA4AAAAAAAAAAQAgAAAAJQEAAGRycy9lMm9E&#10;b2MueG1sUEsFBgAAAAAGAAYAWQEAAFsFAAAAAA==&#10;"/>
        </w:pict>
      </w:r>
      <w:r w:rsidR="00A21D0D">
        <w:rPr>
          <w:rFonts w:ascii="Times New Roman" w:hAnsi="Times New Roman" w:cs="Times New Roman"/>
          <w:sz w:val="24"/>
          <w:szCs w:val="24"/>
        </w:rPr>
        <w:t>No.  ASACS/NACP-IV/IEC/SM/</w:t>
      </w:r>
      <w:r w:rsidR="004B0B25">
        <w:rPr>
          <w:rFonts w:ascii="Times New Roman" w:hAnsi="Times New Roman" w:cs="Times New Roman"/>
          <w:sz w:val="24"/>
          <w:szCs w:val="24"/>
        </w:rPr>
        <w:t>2020/1175</w:t>
      </w:r>
      <w:r w:rsidR="00A21D0D">
        <w:rPr>
          <w:rFonts w:ascii="Times New Roman" w:hAnsi="Times New Roman" w:cs="Times New Roman"/>
          <w:sz w:val="24"/>
          <w:szCs w:val="24"/>
        </w:rPr>
        <w:tab/>
      </w:r>
      <w:r w:rsidR="00881843">
        <w:rPr>
          <w:rFonts w:ascii="Times New Roman" w:hAnsi="Times New Roman" w:cs="Times New Roman"/>
          <w:sz w:val="24"/>
          <w:szCs w:val="24"/>
        </w:rPr>
        <w:t>/</w:t>
      </w:r>
      <w:r w:rsidR="00C54300">
        <w:rPr>
          <w:rFonts w:ascii="Times New Roman" w:hAnsi="Times New Roman" w:cs="Times New Roman"/>
          <w:sz w:val="24"/>
          <w:szCs w:val="24"/>
        </w:rPr>
        <w:t>64</w:t>
      </w:r>
      <w:r w:rsidR="00A21D0D">
        <w:rPr>
          <w:rFonts w:ascii="Times New Roman" w:hAnsi="Times New Roman" w:cs="Times New Roman"/>
          <w:sz w:val="24"/>
          <w:szCs w:val="24"/>
        </w:rPr>
        <w:tab/>
        <w:t xml:space="preserve">                                Dated </w:t>
      </w:r>
      <w:r w:rsidR="00883BE3">
        <w:rPr>
          <w:rFonts w:ascii="Times New Roman" w:hAnsi="Times New Roman" w:cs="Times New Roman"/>
          <w:sz w:val="24"/>
          <w:szCs w:val="24"/>
        </w:rPr>
        <w:t>1-6-2022</w:t>
      </w:r>
    </w:p>
    <w:p w:rsidR="00DE10A3" w:rsidRDefault="00A21D0D">
      <w:pPr>
        <w:pStyle w:val="Heading1"/>
        <w:tabs>
          <w:tab w:val="center" w:pos="4320"/>
        </w:tabs>
        <w:spacing w:before="120" w:after="120"/>
        <w:ind w:left="0"/>
        <w:rPr>
          <w:rFonts w:ascii="Times New Roman" w:hAnsi="Times New Roman" w:cs="Times New Roman"/>
          <w:sz w:val="24"/>
          <w:szCs w:val="24"/>
          <w:u w:val="single"/>
        </w:rPr>
      </w:pPr>
      <w:r>
        <w:rPr>
          <w:rFonts w:ascii="Times New Roman" w:hAnsi="Times New Roman" w:cs="Times New Roman"/>
          <w:sz w:val="24"/>
          <w:szCs w:val="24"/>
          <w:u w:val="single"/>
        </w:rPr>
        <w:t>Notice Inviting Tender</w:t>
      </w:r>
    </w:p>
    <w:p w:rsidR="00DE10A3" w:rsidRDefault="00A21D0D">
      <w:pPr>
        <w:spacing w:before="215"/>
        <w:ind w:right="20" w:firstLine="720"/>
        <w:jc w:val="both"/>
        <w:rPr>
          <w:rFonts w:ascii="Times New Roman" w:hAnsi="Times New Roman" w:cs="Times New Roman"/>
          <w:sz w:val="24"/>
          <w:szCs w:val="24"/>
        </w:rPr>
      </w:pPr>
      <w:r>
        <w:rPr>
          <w:rFonts w:ascii="Times New Roman" w:hAnsi="Times New Roman" w:cs="Times New Roman"/>
          <w:sz w:val="24"/>
          <w:szCs w:val="24"/>
        </w:rPr>
        <w:t xml:space="preserve">Sealed RFP (Request for Proposal) in two bid systems affixing non-refundable court fees Stamp worth Rs. 8.25 (Rupees Eight and Paisa Twenty Five) only are invited from </w:t>
      </w:r>
      <w:r>
        <w:rPr>
          <w:rFonts w:ascii="Times New Roman" w:hAnsi="Times New Roman" w:cs="Times New Roman"/>
          <w:bCs/>
          <w:sz w:val="24"/>
          <w:szCs w:val="24"/>
        </w:rPr>
        <w:t xml:space="preserve">reputed Firms/Agencies </w:t>
      </w:r>
      <w:r>
        <w:rPr>
          <w:rFonts w:ascii="Times New Roman" w:hAnsi="Times New Roman" w:cs="Times New Roman"/>
          <w:sz w:val="24"/>
          <w:szCs w:val="24"/>
        </w:rPr>
        <w:t>having registered office</w:t>
      </w:r>
      <w:r>
        <w:rPr>
          <w:rFonts w:ascii="Times New Roman" w:hAnsi="Times New Roman" w:cs="Times New Roman"/>
          <w:sz w:val="24"/>
          <w:szCs w:val="24"/>
          <w:lang w:val="en-IN"/>
        </w:rPr>
        <w:t>/branch office/production house</w:t>
      </w:r>
      <w:r>
        <w:rPr>
          <w:rFonts w:ascii="Times New Roman" w:hAnsi="Times New Roman" w:cs="Times New Roman"/>
          <w:sz w:val="24"/>
          <w:szCs w:val="24"/>
        </w:rPr>
        <w:t xml:space="preserve"> in Guwahati for </w:t>
      </w:r>
      <w:r w:rsidR="00D94709">
        <w:rPr>
          <w:rFonts w:ascii="Times New Roman" w:hAnsi="Times New Roman" w:cs="Times New Roman"/>
          <w:sz w:val="24"/>
          <w:szCs w:val="24"/>
        </w:rPr>
        <w:t>promotion of IEC activities</w:t>
      </w:r>
      <w:r w:rsidR="00043607">
        <w:rPr>
          <w:rFonts w:ascii="Times New Roman" w:hAnsi="Times New Roman" w:cs="Times New Roman"/>
          <w:sz w:val="24"/>
          <w:szCs w:val="24"/>
        </w:rPr>
        <w:t xml:space="preserve"> in digital social media</w:t>
      </w:r>
      <w:r>
        <w:rPr>
          <w:rFonts w:ascii="Times New Roman" w:hAnsi="Times New Roman" w:cs="Times New Roman"/>
          <w:sz w:val="24"/>
          <w:szCs w:val="24"/>
          <w:lang w:val="en-IN"/>
        </w:rPr>
        <w:t xml:space="preserve"> on HIV/AIDS</w:t>
      </w:r>
      <w:r>
        <w:rPr>
          <w:rFonts w:ascii="Times New Roman" w:hAnsi="Times New Roman" w:cs="Times New Roman"/>
          <w:sz w:val="24"/>
          <w:szCs w:val="24"/>
        </w:rPr>
        <w:t>. The RFP must reac</w:t>
      </w:r>
      <w:r w:rsidR="00AD26D7">
        <w:rPr>
          <w:rFonts w:ascii="Times New Roman" w:hAnsi="Times New Roman" w:cs="Times New Roman"/>
          <w:sz w:val="24"/>
          <w:szCs w:val="24"/>
        </w:rPr>
        <w:t xml:space="preserve">h the undersigned on or before </w:t>
      </w:r>
      <w:r w:rsidR="00AD26D7" w:rsidRPr="00AD26D7">
        <w:rPr>
          <w:rFonts w:ascii="Times New Roman" w:hAnsi="Times New Roman" w:cs="Times New Roman"/>
          <w:b/>
          <w:bCs/>
          <w:sz w:val="24"/>
          <w:szCs w:val="24"/>
        </w:rPr>
        <w:t>21-6-2022</w:t>
      </w:r>
      <w:r w:rsidR="00AD26D7">
        <w:rPr>
          <w:rFonts w:ascii="Times New Roman" w:hAnsi="Times New Roman" w:cs="Times New Roman"/>
          <w:sz w:val="24"/>
          <w:szCs w:val="24"/>
        </w:rPr>
        <w:t xml:space="preserve"> </w:t>
      </w:r>
      <w:r>
        <w:rPr>
          <w:rFonts w:ascii="Times New Roman" w:hAnsi="Times New Roman" w:cs="Times New Roman"/>
          <w:sz w:val="24"/>
          <w:szCs w:val="24"/>
        </w:rPr>
        <w:t xml:space="preserve">up to </w:t>
      </w:r>
      <w:r>
        <w:rPr>
          <w:rFonts w:ascii="Times New Roman" w:hAnsi="Times New Roman" w:cs="Times New Roman"/>
          <w:b/>
          <w:bCs/>
          <w:sz w:val="24"/>
          <w:szCs w:val="24"/>
          <w:u w:val="single"/>
        </w:rPr>
        <w:t>1:30 P.M</w:t>
      </w:r>
      <w:r>
        <w:rPr>
          <w:rFonts w:ascii="Times New Roman" w:hAnsi="Times New Roman" w:cs="Times New Roman"/>
          <w:sz w:val="24"/>
          <w:szCs w:val="24"/>
        </w:rPr>
        <w:t xml:space="preserve">. after which no RFP will be accepted. The Technical Proposal will be opened on the same day at </w:t>
      </w:r>
      <w:r>
        <w:rPr>
          <w:rFonts w:ascii="Times New Roman" w:hAnsi="Times New Roman" w:cs="Times New Roman"/>
          <w:b/>
          <w:bCs/>
          <w:sz w:val="24"/>
          <w:szCs w:val="24"/>
          <w:u w:val="single"/>
        </w:rPr>
        <w:t>2:00 P.M.</w:t>
      </w:r>
      <w:r>
        <w:rPr>
          <w:rFonts w:ascii="Times New Roman" w:hAnsi="Times New Roman" w:cs="Times New Roman"/>
          <w:sz w:val="24"/>
          <w:szCs w:val="24"/>
        </w:rPr>
        <w:t>in presence of the bidders or their authorized representatives, if any. No Complaint will be entertained and considered on the plea of postal delay or otherwise and also no correspondence will be made or entertained regarding non-compliance of any terms and conditions and submission of documents along with the proposal as required. The tender is valid for 180 (One Eighty) days.</w:t>
      </w:r>
    </w:p>
    <w:p w:rsidR="00DE10A3" w:rsidRDefault="00A21D0D">
      <w:pPr>
        <w:pStyle w:val="BodyText"/>
        <w:spacing w:after="240"/>
        <w:ind w:firstLine="720"/>
        <w:jc w:val="both"/>
        <w:rPr>
          <w:rFonts w:ascii="Times New Roman" w:hAnsi="Times New Roman" w:cs="Times New Roman"/>
          <w:sz w:val="24"/>
          <w:szCs w:val="24"/>
        </w:rPr>
      </w:pPr>
      <w:r>
        <w:rPr>
          <w:rFonts w:ascii="Times New Roman" w:hAnsi="Times New Roman" w:cs="Times New Roman"/>
          <w:sz w:val="24"/>
          <w:szCs w:val="24"/>
        </w:rPr>
        <w:t xml:space="preserve">The RFP Document containing details of scope of work, professional requirements and other bidding parameters can be accessed and downloaded from the website </w:t>
      </w:r>
      <w:hyperlink r:id="rId12" w:history="1">
        <w:r>
          <w:rPr>
            <w:rStyle w:val="Hyperlink"/>
            <w:rFonts w:ascii="Times New Roman" w:hAnsi="Times New Roman" w:cs="Times New Roman"/>
            <w:sz w:val="24"/>
            <w:szCs w:val="24"/>
          </w:rPr>
          <w:t>https://asacs.assam.gov.in</w:t>
        </w:r>
      </w:hyperlink>
      <w:r>
        <w:rPr>
          <w:rFonts w:ascii="Times New Roman" w:hAnsi="Times New Roman" w:cs="Times New Roman"/>
          <w:sz w:val="24"/>
          <w:szCs w:val="24"/>
        </w:rPr>
        <w:t>. The key events of the bidding and evaluation process are as follows:</w:t>
      </w:r>
    </w:p>
    <w:tbl>
      <w:tblPr>
        <w:tblW w:w="0" w:type="auto"/>
        <w:tblInd w:w="4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4410"/>
        <w:gridCol w:w="4410"/>
      </w:tblGrid>
      <w:tr w:rsidR="00DE10A3">
        <w:trPr>
          <w:trHeight w:val="387"/>
        </w:trPr>
        <w:tc>
          <w:tcPr>
            <w:tcW w:w="4410" w:type="dxa"/>
            <w:vAlign w:val="center"/>
          </w:tcPr>
          <w:p w:rsidR="00DE10A3" w:rsidRDefault="00A21D0D">
            <w:pPr>
              <w:pStyle w:val="TableParagraph"/>
              <w:spacing w:line="232" w:lineRule="exact"/>
              <w:ind w:left="105"/>
              <w:rPr>
                <w:rFonts w:ascii="Times New Roman" w:hAnsi="Times New Roman" w:cs="Times New Roman"/>
                <w:sz w:val="24"/>
                <w:szCs w:val="24"/>
              </w:rPr>
            </w:pPr>
            <w:r>
              <w:rPr>
                <w:rFonts w:ascii="Times New Roman" w:hAnsi="Times New Roman" w:cs="Times New Roman"/>
                <w:sz w:val="24"/>
                <w:szCs w:val="24"/>
              </w:rPr>
              <w:t>Published Date</w:t>
            </w:r>
          </w:p>
        </w:tc>
        <w:tc>
          <w:tcPr>
            <w:tcW w:w="4410" w:type="dxa"/>
            <w:vAlign w:val="center"/>
          </w:tcPr>
          <w:p w:rsidR="00DE10A3" w:rsidRDefault="00A80B9F">
            <w:pPr>
              <w:pStyle w:val="TableParagraph"/>
              <w:spacing w:line="232" w:lineRule="exact"/>
              <w:ind w:firstLineChars="100" w:firstLine="240"/>
              <w:rPr>
                <w:rFonts w:ascii="Times New Roman" w:hAnsi="Times New Roman" w:cs="Times New Roman"/>
                <w:sz w:val="24"/>
                <w:szCs w:val="24"/>
              </w:rPr>
            </w:pPr>
            <w:r>
              <w:rPr>
                <w:rFonts w:ascii="Times New Roman" w:hAnsi="Times New Roman" w:cs="Times New Roman"/>
                <w:sz w:val="24"/>
                <w:szCs w:val="24"/>
              </w:rPr>
              <w:t>3-6</w:t>
            </w:r>
            <w:r w:rsidR="00762A8D">
              <w:rPr>
                <w:rFonts w:ascii="Times New Roman" w:hAnsi="Times New Roman" w:cs="Times New Roman"/>
                <w:sz w:val="24"/>
                <w:szCs w:val="24"/>
              </w:rPr>
              <w:t>-2022</w:t>
            </w:r>
          </w:p>
        </w:tc>
      </w:tr>
      <w:tr w:rsidR="00DE10A3">
        <w:trPr>
          <w:trHeight w:val="432"/>
        </w:trPr>
        <w:tc>
          <w:tcPr>
            <w:tcW w:w="4410" w:type="dxa"/>
            <w:vAlign w:val="center"/>
          </w:tcPr>
          <w:p w:rsidR="00DE10A3" w:rsidRDefault="00A21D0D">
            <w:pPr>
              <w:pStyle w:val="TableParagraph"/>
              <w:spacing w:line="234" w:lineRule="exact"/>
              <w:ind w:left="105"/>
              <w:rPr>
                <w:rFonts w:ascii="Times New Roman" w:hAnsi="Times New Roman" w:cs="Times New Roman"/>
                <w:sz w:val="24"/>
                <w:szCs w:val="24"/>
              </w:rPr>
            </w:pPr>
            <w:r>
              <w:rPr>
                <w:rFonts w:ascii="Times New Roman" w:hAnsi="Times New Roman" w:cs="Times New Roman"/>
                <w:sz w:val="24"/>
                <w:szCs w:val="24"/>
              </w:rPr>
              <w:t>Clarification Start Date</w:t>
            </w:r>
          </w:p>
        </w:tc>
        <w:tc>
          <w:tcPr>
            <w:tcW w:w="4410" w:type="dxa"/>
            <w:vAlign w:val="center"/>
          </w:tcPr>
          <w:p w:rsidR="00DE10A3" w:rsidRDefault="00A80B9F">
            <w:pPr>
              <w:pStyle w:val="TableParagraph"/>
              <w:spacing w:line="234" w:lineRule="exact"/>
              <w:ind w:left="107" w:firstLineChars="50" w:firstLine="120"/>
              <w:rPr>
                <w:rFonts w:ascii="Times New Roman" w:hAnsi="Times New Roman" w:cs="Times New Roman"/>
                <w:sz w:val="24"/>
                <w:szCs w:val="24"/>
              </w:rPr>
            </w:pPr>
            <w:r>
              <w:rPr>
                <w:rFonts w:ascii="Times New Roman" w:hAnsi="Times New Roman" w:cs="Times New Roman"/>
                <w:sz w:val="24"/>
                <w:szCs w:val="24"/>
              </w:rPr>
              <w:t>3-6</w:t>
            </w:r>
            <w:r w:rsidR="00762A8D">
              <w:rPr>
                <w:rFonts w:ascii="Times New Roman" w:hAnsi="Times New Roman" w:cs="Times New Roman"/>
                <w:sz w:val="24"/>
                <w:szCs w:val="24"/>
              </w:rPr>
              <w:t>-2022</w:t>
            </w:r>
          </w:p>
        </w:tc>
      </w:tr>
      <w:tr w:rsidR="00DE10A3">
        <w:trPr>
          <w:trHeight w:val="351"/>
        </w:trPr>
        <w:tc>
          <w:tcPr>
            <w:tcW w:w="4410" w:type="dxa"/>
            <w:vAlign w:val="center"/>
          </w:tcPr>
          <w:p w:rsidR="00DE10A3" w:rsidRDefault="00A21D0D">
            <w:pPr>
              <w:pStyle w:val="TableParagraph"/>
              <w:spacing w:line="232" w:lineRule="exact"/>
              <w:ind w:left="105"/>
              <w:rPr>
                <w:rFonts w:ascii="Times New Roman" w:hAnsi="Times New Roman" w:cs="Times New Roman"/>
                <w:sz w:val="24"/>
                <w:szCs w:val="24"/>
              </w:rPr>
            </w:pPr>
            <w:r>
              <w:rPr>
                <w:rFonts w:ascii="Times New Roman" w:hAnsi="Times New Roman" w:cs="Times New Roman"/>
                <w:sz w:val="24"/>
                <w:szCs w:val="24"/>
              </w:rPr>
              <w:t>Clarification End Date</w:t>
            </w:r>
          </w:p>
        </w:tc>
        <w:tc>
          <w:tcPr>
            <w:tcW w:w="4410" w:type="dxa"/>
            <w:vAlign w:val="center"/>
          </w:tcPr>
          <w:p w:rsidR="00DE10A3" w:rsidRDefault="00A80B9F">
            <w:pPr>
              <w:pStyle w:val="TableParagraph"/>
              <w:spacing w:line="232" w:lineRule="exact"/>
              <w:ind w:left="107" w:firstLineChars="50" w:firstLine="120"/>
              <w:rPr>
                <w:rFonts w:ascii="Times New Roman" w:hAnsi="Times New Roman" w:cs="Times New Roman"/>
                <w:sz w:val="24"/>
                <w:szCs w:val="24"/>
              </w:rPr>
            </w:pPr>
            <w:r>
              <w:rPr>
                <w:rFonts w:ascii="Times New Roman" w:hAnsi="Times New Roman" w:cs="Times New Roman"/>
                <w:sz w:val="24"/>
                <w:szCs w:val="24"/>
              </w:rPr>
              <w:t>7-6</w:t>
            </w:r>
            <w:r w:rsidR="00762A8D">
              <w:rPr>
                <w:rFonts w:ascii="Times New Roman" w:hAnsi="Times New Roman" w:cs="Times New Roman"/>
                <w:sz w:val="24"/>
                <w:szCs w:val="24"/>
              </w:rPr>
              <w:t>-2022</w:t>
            </w:r>
          </w:p>
        </w:tc>
      </w:tr>
      <w:tr w:rsidR="00DE10A3">
        <w:trPr>
          <w:trHeight w:val="351"/>
        </w:trPr>
        <w:tc>
          <w:tcPr>
            <w:tcW w:w="4410" w:type="dxa"/>
            <w:vAlign w:val="center"/>
          </w:tcPr>
          <w:p w:rsidR="00DE10A3" w:rsidRDefault="00A21D0D">
            <w:pPr>
              <w:pStyle w:val="TableParagraph"/>
              <w:spacing w:line="232" w:lineRule="exact"/>
              <w:ind w:left="105"/>
              <w:rPr>
                <w:rFonts w:ascii="Times New Roman" w:hAnsi="Times New Roman" w:cs="Times New Roman"/>
                <w:sz w:val="24"/>
                <w:szCs w:val="24"/>
              </w:rPr>
            </w:pPr>
            <w:r>
              <w:rPr>
                <w:rFonts w:ascii="Times New Roman" w:hAnsi="Times New Roman" w:cs="Times New Roman"/>
                <w:sz w:val="24"/>
                <w:szCs w:val="24"/>
              </w:rPr>
              <w:t>Bid Submission Start Date</w:t>
            </w:r>
          </w:p>
        </w:tc>
        <w:tc>
          <w:tcPr>
            <w:tcW w:w="4410" w:type="dxa"/>
            <w:vAlign w:val="center"/>
          </w:tcPr>
          <w:p w:rsidR="00DE10A3" w:rsidRDefault="00A80B9F">
            <w:pPr>
              <w:pStyle w:val="TableParagraph"/>
              <w:spacing w:line="232" w:lineRule="exact"/>
              <w:ind w:left="107" w:firstLineChars="50" w:firstLine="120"/>
              <w:rPr>
                <w:rFonts w:ascii="Times New Roman" w:hAnsi="Times New Roman" w:cs="Times New Roman"/>
                <w:sz w:val="24"/>
                <w:szCs w:val="24"/>
                <w:lang w:val="en-IN"/>
              </w:rPr>
            </w:pPr>
            <w:r>
              <w:rPr>
                <w:rFonts w:ascii="Times New Roman" w:hAnsi="Times New Roman" w:cs="Times New Roman"/>
                <w:sz w:val="24"/>
                <w:szCs w:val="24"/>
                <w:lang w:val="en-IN"/>
              </w:rPr>
              <w:t>8-6</w:t>
            </w:r>
            <w:r w:rsidR="00F467E8">
              <w:rPr>
                <w:rFonts w:ascii="Times New Roman" w:hAnsi="Times New Roman" w:cs="Times New Roman"/>
                <w:sz w:val="24"/>
                <w:szCs w:val="24"/>
                <w:lang w:val="en-IN"/>
              </w:rPr>
              <w:t>-2022</w:t>
            </w:r>
          </w:p>
        </w:tc>
      </w:tr>
      <w:tr w:rsidR="00DE10A3">
        <w:trPr>
          <w:trHeight w:val="432"/>
        </w:trPr>
        <w:tc>
          <w:tcPr>
            <w:tcW w:w="4410" w:type="dxa"/>
            <w:vAlign w:val="center"/>
          </w:tcPr>
          <w:p w:rsidR="00DE10A3" w:rsidRDefault="00A21D0D">
            <w:pPr>
              <w:pStyle w:val="TableParagraph"/>
              <w:spacing w:line="234" w:lineRule="exact"/>
              <w:ind w:left="105"/>
              <w:rPr>
                <w:rFonts w:ascii="Times New Roman" w:hAnsi="Times New Roman" w:cs="Times New Roman"/>
                <w:sz w:val="24"/>
                <w:szCs w:val="24"/>
              </w:rPr>
            </w:pPr>
            <w:r>
              <w:rPr>
                <w:rFonts w:ascii="Times New Roman" w:hAnsi="Times New Roman" w:cs="Times New Roman"/>
                <w:sz w:val="24"/>
                <w:szCs w:val="24"/>
              </w:rPr>
              <w:t>Bid Submission End Date</w:t>
            </w:r>
          </w:p>
        </w:tc>
        <w:tc>
          <w:tcPr>
            <w:tcW w:w="4410" w:type="dxa"/>
            <w:vAlign w:val="center"/>
          </w:tcPr>
          <w:p w:rsidR="00DE10A3" w:rsidRDefault="00A80B9F" w:rsidP="00A80B9F">
            <w:pPr>
              <w:pStyle w:val="TableParagraph"/>
              <w:spacing w:line="234" w:lineRule="exact"/>
              <w:ind w:left="107" w:firstLineChars="50" w:firstLine="120"/>
              <w:rPr>
                <w:rFonts w:ascii="Times New Roman" w:hAnsi="Times New Roman" w:cs="Times New Roman"/>
                <w:sz w:val="24"/>
                <w:szCs w:val="24"/>
              </w:rPr>
            </w:pPr>
            <w:r>
              <w:rPr>
                <w:rFonts w:ascii="Times New Roman" w:hAnsi="Times New Roman" w:cs="Times New Roman"/>
                <w:sz w:val="24"/>
                <w:szCs w:val="24"/>
              </w:rPr>
              <w:t>21</w:t>
            </w:r>
            <w:r w:rsidR="002B0675">
              <w:rPr>
                <w:rFonts w:ascii="Times New Roman" w:hAnsi="Times New Roman" w:cs="Times New Roman"/>
                <w:sz w:val="24"/>
                <w:szCs w:val="24"/>
              </w:rPr>
              <w:t>-</w:t>
            </w:r>
            <w:r>
              <w:rPr>
                <w:rFonts w:ascii="Times New Roman" w:hAnsi="Times New Roman" w:cs="Times New Roman"/>
                <w:sz w:val="24"/>
                <w:szCs w:val="24"/>
              </w:rPr>
              <w:t>6</w:t>
            </w:r>
            <w:r w:rsidR="002B0675">
              <w:rPr>
                <w:rFonts w:ascii="Times New Roman" w:hAnsi="Times New Roman" w:cs="Times New Roman"/>
                <w:sz w:val="24"/>
                <w:szCs w:val="24"/>
              </w:rPr>
              <w:t>-2022</w:t>
            </w:r>
          </w:p>
        </w:tc>
      </w:tr>
      <w:tr w:rsidR="00DE10A3">
        <w:trPr>
          <w:trHeight w:val="351"/>
        </w:trPr>
        <w:tc>
          <w:tcPr>
            <w:tcW w:w="4410" w:type="dxa"/>
            <w:vAlign w:val="center"/>
          </w:tcPr>
          <w:p w:rsidR="00DE10A3" w:rsidRDefault="00A21D0D">
            <w:pPr>
              <w:pStyle w:val="TableParagraph"/>
              <w:spacing w:line="232" w:lineRule="exact"/>
              <w:ind w:left="105"/>
              <w:rPr>
                <w:rFonts w:ascii="Times New Roman" w:hAnsi="Times New Roman" w:cs="Times New Roman"/>
                <w:sz w:val="24"/>
                <w:szCs w:val="24"/>
              </w:rPr>
            </w:pPr>
            <w:r>
              <w:rPr>
                <w:rFonts w:ascii="Times New Roman" w:hAnsi="Times New Roman" w:cs="Times New Roman"/>
                <w:sz w:val="24"/>
                <w:szCs w:val="24"/>
              </w:rPr>
              <w:t>Bid Opening Date</w:t>
            </w:r>
          </w:p>
        </w:tc>
        <w:tc>
          <w:tcPr>
            <w:tcW w:w="4410" w:type="dxa"/>
            <w:vAlign w:val="center"/>
          </w:tcPr>
          <w:p w:rsidR="00DE10A3" w:rsidRDefault="00A80B9F" w:rsidP="00A80B9F">
            <w:pPr>
              <w:pStyle w:val="TableParagraph"/>
              <w:spacing w:line="232" w:lineRule="exact"/>
              <w:ind w:leftChars="157" w:left="345"/>
              <w:rPr>
                <w:rFonts w:ascii="Times New Roman" w:hAnsi="Times New Roman" w:cs="Times New Roman"/>
                <w:sz w:val="24"/>
                <w:szCs w:val="24"/>
              </w:rPr>
            </w:pPr>
            <w:r>
              <w:rPr>
                <w:rFonts w:ascii="Times New Roman" w:hAnsi="Times New Roman" w:cs="Times New Roman"/>
                <w:sz w:val="24"/>
                <w:szCs w:val="24"/>
              </w:rPr>
              <w:t>21</w:t>
            </w:r>
            <w:r w:rsidR="006560F7">
              <w:rPr>
                <w:rFonts w:ascii="Times New Roman" w:hAnsi="Times New Roman" w:cs="Times New Roman"/>
                <w:sz w:val="24"/>
                <w:szCs w:val="24"/>
              </w:rPr>
              <w:t>-</w:t>
            </w:r>
            <w:r>
              <w:rPr>
                <w:rFonts w:ascii="Times New Roman" w:hAnsi="Times New Roman" w:cs="Times New Roman"/>
                <w:sz w:val="24"/>
                <w:szCs w:val="24"/>
              </w:rPr>
              <w:t>6</w:t>
            </w:r>
            <w:r w:rsidR="006560F7">
              <w:rPr>
                <w:rFonts w:ascii="Times New Roman" w:hAnsi="Times New Roman" w:cs="Times New Roman"/>
                <w:sz w:val="24"/>
                <w:szCs w:val="24"/>
              </w:rPr>
              <w:t xml:space="preserve">-2022 </w:t>
            </w:r>
            <w:r w:rsidR="00A21D0D">
              <w:rPr>
                <w:rFonts w:ascii="Times New Roman" w:hAnsi="Times New Roman" w:cs="Times New Roman"/>
                <w:sz w:val="24"/>
                <w:szCs w:val="24"/>
              </w:rPr>
              <w:t xml:space="preserve">at 2:00PM at the office of the undersigned </w:t>
            </w:r>
          </w:p>
        </w:tc>
      </w:tr>
      <w:tr w:rsidR="00DE10A3">
        <w:trPr>
          <w:trHeight w:val="441"/>
        </w:trPr>
        <w:tc>
          <w:tcPr>
            <w:tcW w:w="4410" w:type="dxa"/>
            <w:vAlign w:val="center"/>
          </w:tcPr>
          <w:p w:rsidR="00DE10A3" w:rsidRDefault="00A21D0D">
            <w:pPr>
              <w:pStyle w:val="TableParagraph"/>
              <w:spacing w:line="232" w:lineRule="exact"/>
              <w:ind w:left="105"/>
              <w:rPr>
                <w:rFonts w:ascii="Times New Roman" w:hAnsi="Times New Roman" w:cs="Times New Roman"/>
                <w:sz w:val="24"/>
                <w:szCs w:val="24"/>
              </w:rPr>
            </w:pPr>
            <w:r>
              <w:rPr>
                <w:rFonts w:ascii="Times New Roman" w:hAnsi="Times New Roman" w:cs="Times New Roman"/>
                <w:sz w:val="24"/>
                <w:szCs w:val="24"/>
              </w:rPr>
              <w:t>Financial Bid Opening</w:t>
            </w:r>
          </w:p>
        </w:tc>
        <w:tc>
          <w:tcPr>
            <w:tcW w:w="4410" w:type="dxa"/>
            <w:vAlign w:val="center"/>
          </w:tcPr>
          <w:p w:rsidR="00DE10A3" w:rsidRDefault="00A21D0D">
            <w:pPr>
              <w:pStyle w:val="TableParagraph"/>
              <w:spacing w:line="232" w:lineRule="exact"/>
              <w:ind w:left="107"/>
              <w:rPr>
                <w:rFonts w:ascii="Times New Roman" w:hAnsi="Times New Roman" w:cs="Times New Roman"/>
                <w:sz w:val="24"/>
                <w:szCs w:val="24"/>
              </w:rPr>
            </w:pPr>
            <w:r>
              <w:rPr>
                <w:rFonts w:ascii="Times New Roman" w:hAnsi="Times New Roman" w:cs="Times New Roman"/>
                <w:sz w:val="24"/>
                <w:szCs w:val="24"/>
              </w:rPr>
              <w:t>To be informed to the qualified bidder</w:t>
            </w:r>
          </w:p>
        </w:tc>
      </w:tr>
      <w:tr w:rsidR="00DE10A3">
        <w:trPr>
          <w:trHeight w:val="351"/>
        </w:trPr>
        <w:tc>
          <w:tcPr>
            <w:tcW w:w="4410" w:type="dxa"/>
            <w:vAlign w:val="center"/>
          </w:tcPr>
          <w:p w:rsidR="00DE10A3" w:rsidRDefault="00A21D0D">
            <w:pPr>
              <w:pStyle w:val="TableParagraph"/>
              <w:spacing w:line="250" w:lineRule="exact"/>
              <w:ind w:left="105"/>
              <w:rPr>
                <w:rFonts w:ascii="Times New Roman" w:hAnsi="Times New Roman" w:cs="Times New Roman"/>
                <w:sz w:val="24"/>
                <w:szCs w:val="24"/>
              </w:rPr>
            </w:pPr>
            <w:r>
              <w:rPr>
                <w:rFonts w:ascii="Times New Roman" w:hAnsi="Times New Roman" w:cs="Times New Roman"/>
                <w:sz w:val="24"/>
                <w:szCs w:val="24"/>
              </w:rPr>
              <w:t>EMD Amount</w:t>
            </w:r>
          </w:p>
        </w:tc>
        <w:tc>
          <w:tcPr>
            <w:tcW w:w="4410" w:type="dxa"/>
            <w:vAlign w:val="center"/>
          </w:tcPr>
          <w:p w:rsidR="00DE10A3" w:rsidRDefault="00A21D0D">
            <w:pPr>
              <w:pStyle w:val="TableParagraph"/>
              <w:spacing w:line="236" w:lineRule="exact"/>
              <w:ind w:left="107"/>
              <w:rPr>
                <w:rFonts w:ascii="Times New Roman" w:hAnsi="Times New Roman" w:cs="Times New Roman"/>
                <w:sz w:val="24"/>
                <w:szCs w:val="24"/>
              </w:rPr>
            </w:pPr>
            <w:r>
              <w:rPr>
                <w:rFonts w:ascii="Times New Roman" w:hAnsi="Times New Roman" w:cs="Times New Roman"/>
                <w:sz w:val="24"/>
                <w:szCs w:val="24"/>
              </w:rPr>
              <w:t xml:space="preserve">Rs.8,000/- </w:t>
            </w:r>
          </w:p>
        </w:tc>
      </w:tr>
    </w:tbl>
    <w:p w:rsidR="0060348D" w:rsidRDefault="00A21D0D">
      <w:pPr>
        <w:pStyle w:val="Heading1"/>
        <w:spacing w:before="202" w:after="240"/>
        <w:ind w:left="220"/>
        <w:jc w:val="left"/>
        <w:rPr>
          <w:rFonts w:ascii="Times New Roman" w:hAnsi="Times New Roman" w:cs="Times New Roman"/>
          <w:sz w:val="24"/>
          <w:szCs w:val="24"/>
        </w:rPr>
      </w:pPr>
      <w:r>
        <w:rPr>
          <w:rFonts w:ascii="Times New Roman" w:hAnsi="Times New Roman" w:cs="Times New Roman"/>
          <w:sz w:val="24"/>
          <w:szCs w:val="24"/>
        </w:rPr>
        <w:tab/>
      </w:r>
    </w:p>
    <w:p w:rsidR="00DE10A3" w:rsidRDefault="00A21D0D">
      <w:pPr>
        <w:pStyle w:val="Heading1"/>
        <w:spacing w:before="202" w:after="240"/>
        <w:ind w:left="220"/>
        <w:jc w:val="left"/>
        <w:rPr>
          <w:rFonts w:ascii="Times New Roman" w:hAnsi="Times New Roman" w:cs="Times New Roman"/>
          <w:sz w:val="24"/>
          <w:szCs w:val="24"/>
        </w:rPr>
      </w:pPr>
      <w:r>
        <w:rPr>
          <w:rFonts w:ascii="Times New Roman" w:hAnsi="Times New Roman" w:cs="Times New Roman"/>
          <w:sz w:val="24"/>
          <w:szCs w:val="24"/>
        </w:rPr>
        <w:t>INSTRUCTIONS TO BIDDERS:</w:t>
      </w:r>
    </w:p>
    <w:p w:rsidR="00DE10A3" w:rsidRDefault="00A21D0D">
      <w:pPr>
        <w:pStyle w:val="ListParagraph"/>
        <w:numPr>
          <w:ilvl w:val="0"/>
          <w:numId w:val="2"/>
        </w:numPr>
        <w:spacing w:before="1" w:after="240"/>
        <w:ind w:left="720" w:right="20"/>
        <w:jc w:val="both"/>
        <w:rPr>
          <w:rFonts w:ascii="Times New Roman" w:hAnsi="Times New Roman" w:cs="Times New Roman"/>
          <w:sz w:val="24"/>
          <w:szCs w:val="24"/>
        </w:rPr>
      </w:pPr>
      <w:r>
        <w:rPr>
          <w:rFonts w:ascii="Times New Roman" w:hAnsi="Times New Roman" w:cs="Times New Roman"/>
          <w:sz w:val="24"/>
          <w:szCs w:val="24"/>
        </w:rPr>
        <w:t>Proposals shall be submitted super</w:t>
      </w:r>
      <w:r w:rsidR="00B31784">
        <w:rPr>
          <w:rFonts w:ascii="Times New Roman" w:hAnsi="Times New Roman" w:cs="Times New Roman"/>
          <w:sz w:val="24"/>
          <w:szCs w:val="24"/>
        </w:rPr>
        <w:t xml:space="preserve"> </w:t>
      </w:r>
      <w:r>
        <w:rPr>
          <w:rFonts w:ascii="Times New Roman" w:hAnsi="Times New Roman" w:cs="Times New Roman"/>
          <w:sz w:val="24"/>
          <w:szCs w:val="24"/>
        </w:rPr>
        <w:t xml:space="preserve">scribing </w:t>
      </w:r>
      <w:r>
        <w:rPr>
          <w:rFonts w:ascii="Times New Roman" w:hAnsi="Times New Roman" w:cs="Times New Roman"/>
          <w:b/>
          <w:sz w:val="24"/>
          <w:szCs w:val="24"/>
        </w:rPr>
        <w:t xml:space="preserve">“Proposals for </w:t>
      </w:r>
      <w:r w:rsidR="00B31784">
        <w:rPr>
          <w:rFonts w:ascii="Times New Roman" w:hAnsi="Times New Roman" w:cs="Times New Roman"/>
          <w:b/>
          <w:sz w:val="24"/>
          <w:szCs w:val="24"/>
        </w:rPr>
        <w:t>promotion of IEC activites in digital social media</w:t>
      </w:r>
      <w:r>
        <w:rPr>
          <w:rFonts w:ascii="Times New Roman" w:hAnsi="Times New Roman" w:cs="Times New Roman"/>
          <w:b/>
          <w:sz w:val="24"/>
          <w:szCs w:val="24"/>
        </w:rPr>
        <w:t>”</w:t>
      </w:r>
      <w:r>
        <w:rPr>
          <w:rFonts w:ascii="Times New Roman" w:hAnsi="Times New Roman" w:cs="Times New Roman"/>
          <w:sz w:val="24"/>
          <w:szCs w:val="24"/>
        </w:rPr>
        <w:t xml:space="preserve"> on the envelope mentioned below. The bids shall be submitted by post or by hand or drop in the box earmarked by ASACS</w:t>
      </w:r>
      <w:r w:rsidR="00665AEB">
        <w:rPr>
          <w:rFonts w:ascii="Times New Roman" w:hAnsi="Times New Roman" w:cs="Times New Roman"/>
          <w:sz w:val="24"/>
          <w:szCs w:val="24"/>
        </w:rPr>
        <w:t>.</w:t>
      </w:r>
    </w:p>
    <w:p w:rsidR="00DE10A3" w:rsidRDefault="00A21D0D">
      <w:pPr>
        <w:pStyle w:val="BodyText"/>
        <w:numPr>
          <w:ilvl w:val="0"/>
          <w:numId w:val="2"/>
        </w:numPr>
        <w:spacing w:before="1" w:line="237" w:lineRule="auto"/>
        <w:ind w:left="720"/>
        <w:jc w:val="both"/>
        <w:rPr>
          <w:rFonts w:ascii="Times New Roman" w:hAnsi="Times New Roman" w:cs="Times New Roman"/>
          <w:sz w:val="24"/>
          <w:szCs w:val="24"/>
        </w:rPr>
      </w:pPr>
      <w:r>
        <w:rPr>
          <w:rFonts w:ascii="Times New Roman" w:hAnsi="Times New Roman" w:cs="Times New Roman"/>
          <w:sz w:val="24"/>
          <w:szCs w:val="24"/>
        </w:rPr>
        <w:t>Bidders are requested to furnish particulars for Technical and Financial parts as per the Bid Forms mentioned in the RFP. The bidders are also advised to go through the General Terms &amp; Conditions and evaluation process and satisfy themselves before submitting the</w:t>
      </w:r>
      <w:r w:rsidR="00414FD6">
        <w:rPr>
          <w:rFonts w:ascii="Times New Roman" w:hAnsi="Times New Roman" w:cs="Times New Roman"/>
          <w:sz w:val="24"/>
          <w:szCs w:val="24"/>
        </w:rPr>
        <w:t xml:space="preserve"> </w:t>
      </w:r>
      <w:r>
        <w:rPr>
          <w:rFonts w:ascii="Times New Roman" w:hAnsi="Times New Roman" w:cs="Times New Roman"/>
          <w:sz w:val="24"/>
          <w:szCs w:val="24"/>
        </w:rPr>
        <w:t>proposals.</w:t>
      </w:r>
    </w:p>
    <w:p w:rsidR="00DE10A3" w:rsidRDefault="00DE10A3">
      <w:pPr>
        <w:pStyle w:val="BodyText"/>
        <w:spacing w:before="1" w:line="237" w:lineRule="auto"/>
        <w:jc w:val="both"/>
        <w:rPr>
          <w:rFonts w:ascii="Times New Roman" w:hAnsi="Times New Roman" w:cs="Times New Roman"/>
          <w:sz w:val="24"/>
          <w:szCs w:val="24"/>
        </w:rPr>
      </w:pPr>
    </w:p>
    <w:p w:rsidR="00DE10A3" w:rsidRDefault="00A21D0D">
      <w:pPr>
        <w:pStyle w:val="BodyText"/>
        <w:numPr>
          <w:ilvl w:val="0"/>
          <w:numId w:val="2"/>
        </w:numPr>
        <w:spacing w:before="1" w:line="237" w:lineRule="auto"/>
        <w:ind w:left="720" w:hanging="450"/>
        <w:jc w:val="both"/>
        <w:rPr>
          <w:rFonts w:ascii="Times New Roman" w:hAnsi="Times New Roman" w:cs="Times New Roman"/>
          <w:sz w:val="24"/>
          <w:szCs w:val="24"/>
        </w:rPr>
      </w:pPr>
      <w:r>
        <w:rPr>
          <w:rFonts w:ascii="Times New Roman" w:hAnsi="Times New Roman" w:cs="Times New Roman"/>
          <w:sz w:val="24"/>
          <w:szCs w:val="24"/>
        </w:rPr>
        <w:t>Quality-and-Cost based Selection (QCBS) method will be used to select the most advantageous</w:t>
      </w:r>
      <w:r w:rsidR="00414FD6">
        <w:rPr>
          <w:rFonts w:ascii="Times New Roman" w:hAnsi="Times New Roman" w:cs="Times New Roman"/>
          <w:sz w:val="24"/>
          <w:szCs w:val="24"/>
        </w:rPr>
        <w:t xml:space="preserve"> </w:t>
      </w:r>
      <w:r>
        <w:rPr>
          <w:rFonts w:ascii="Times New Roman" w:hAnsi="Times New Roman" w:cs="Times New Roman"/>
          <w:sz w:val="24"/>
          <w:szCs w:val="24"/>
        </w:rPr>
        <w:t>bid.</w:t>
      </w:r>
    </w:p>
    <w:p w:rsidR="00DE10A3" w:rsidRDefault="00DE10A3">
      <w:pPr>
        <w:pStyle w:val="BodyText"/>
        <w:spacing w:before="1" w:line="237" w:lineRule="auto"/>
        <w:ind w:left="720"/>
        <w:jc w:val="both"/>
        <w:rPr>
          <w:rFonts w:ascii="Times New Roman" w:hAnsi="Times New Roman" w:cs="Times New Roman"/>
          <w:sz w:val="24"/>
          <w:szCs w:val="24"/>
        </w:rPr>
      </w:pPr>
    </w:p>
    <w:p w:rsidR="00DE10A3" w:rsidRDefault="00A21D0D">
      <w:pPr>
        <w:pStyle w:val="BodyText"/>
        <w:numPr>
          <w:ilvl w:val="0"/>
          <w:numId w:val="2"/>
        </w:numPr>
        <w:spacing w:before="1" w:line="237" w:lineRule="auto"/>
        <w:ind w:left="720" w:hanging="450"/>
        <w:jc w:val="both"/>
        <w:rPr>
          <w:rFonts w:ascii="Times New Roman" w:hAnsi="Times New Roman" w:cs="Times New Roman"/>
          <w:sz w:val="24"/>
          <w:szCs w:val="24"/>
        </w:rPr>
      </w:pPr>
      <w:r>
        <w:rPr>
          <w:rFonts w:ascii="Times New Roman" w:hAnsi="Times New Roman" w:cs="Times New Roman"/>
          <w:b/>
          <w:bCs/>
          <w:sz w:val="24"/>
          <w:szCs w:val="24"/>
        </w:rPr>
        <w:t xml:space="preserve">Project Director, Assam State AIDS Control Society, reserves the right to accept or reject any or whole of the Tender without assigning any reason thereof and does not </w:t>
      </w:r>
      <w:r>
        <w:rPr>
          <w:rFonts w:ascii="Times New Roman" w:hAnsi="Times New Roman" w:cs="Times New Roman"/>
          <w:b/>
          <w:bCs/>
          <w:sz w:val="24"/>
          <w:szCs w:val="24"/>
        </w:rPr>
        <w:lastRenderedPageBreak/>
        <w:t>bind himself to accept the lowest or any other rates. The decision of the Project Director, Assam State AIDS Control Society, will be binding and final in all cases.</w:t>
      </w:r>
    </w:p>
    <w:p w:rsidR="00DE10A3" w:rsidRDefault="00DE10A3">
      <w:pPr>
        <w:pStyle w:val="ListParagraph"/>
        <w:rPr>
          <w:rFonts w:ascii="Times New Roman" w:hAnsi="Times New Roman" w:cs="Times New Roman"/>
          <w:sz w:val="24"/>
          <w:szCs w:val="24"/>
        </w:rPr>
      </w:pPr>
    </w:p>
    <w:p w:rsidR="00DE10A3" w:rsidRDefault="00A21D0D">
      <w:pPr>
        <w:pStyle w:val="BodyText"/>
        <w:numPr>
          <w:ilvl w:val="0"/>
          <w:numId w:val="2"/>
        </w:numPr>
        <w:spacing w:before="1" w:line="237" w:lineRule="auto"/>
        <w:ind w:left="720" w:hanging="450"/>
        <w:jc w:val="both"/>
        <w:rPr>
          <w:rFonts w:ascii="Times New Roman" w:hAnsi="Times New Roman" w:cs="Times New Roman"/>
          <w:sz w:val="24"/>
          <w:szCs w:val="24"/>
        </w:rPr>
      </w:pPr>
      <w:r>
        <w:rPr>
          <w:rFonts w:ascii="Times New Roman" w:hAnsi="Times New Roman" w:cs="Times New Roman"/>
          <w:b/>
          <w:bCs/>
          <w:sz w:val="24"/>
          <w:szCs w:val="24"/>
        </w:rPr>
        <w:t>The Tender documents are not transferable</w:t>
      </w:r>
      <w:r>
        <w:rPr>
          <w:rFonts w:ascii="Times New Roman" w:hAnsi="Times New Roman" w:cs="Times New Roman"/>
          <w:sz w:val="24"/>
          <w:szCs w:val="24"/>
        </w:rPr>
        <w:t xml:space="preserve">. </w:t>
      </w:r>
    </w:p>
    <w:p w:rsidR="00DE10A3" w:rsidRDefault="00DE10A3">
      <w:pPr>
        <w:pStyle w:val="ListParagraph"/>
        <w:rPr>
          <w:rFonts w:ascii="Times New Roman" w:hAnsi="Times New Roman" w:cs="Times New Roman"/>
          <w:sz w:val="24"/>
          <w:szCs w:val="24"/>
        </w:rPr>
      </w:pPr>
    </w:p>
    <w:p w:rsidR="00DE10A3" w:rsidRDefault="00A21D0D">
      <w:pPr>
        <w:pStyle w:val="BodyText"/>
        <w:numPr>
          <w:ilvl w:val="0"/>
          <w:numId w:val="2"/>
        </w:numPr>
        <w:spacing w:before="1" w:line="237" w:lineRule="auto"/>
        <w:ind w:left="720" w:hanging="450"/>
        <w:jc w:val="both"/>
        <w:rPr>
          <w:rFonts w:ascii="Times New Roman" w:hAnsi="Times New Roman" w:cs="Times New Roman"/>
          <w:b/>
          <w:sz w:val="28"/>
          <w:szCs w:val="28"/>
        </w:rPr>
      </w:pPr>
      <w:r>
        <w:rPr>
          <w:rFonts w:ascii="Times New Roman" w:hAnsi="Times New Roman" w:cs="Times New Roman"/>
          <w:b/>
          <w:sz w:val="28"/>
          <w:szCs w:val="28"/>
        </w:rPr>
        <w:t>For any query please contact Mr. Rajib Sarma, In-Charge IEC, ASACS, Mobile No.9864421607</w:t>
      </w:r>
      <w:r w:rsidR="00AD26D7">
        <w:rPr>
          <w:rFonts w:ascii="Times New Roman" w:hAnsi="Times New Roman" w:cs="Times New Roman"/>
          <w:b/>
          <w:sz w:val="28"/>
          <w:szCs w:val="28"/>
        </w:rPr>
        <w:t xml:space="preserve"> or e-mail at</w:t>
      </w:r>
      <w:r>
        <w:rPr>
          <w:rFonts w:ascii="Times New Roman" w:hAnsi="Times New Roman" w:cs="Times New Roman"/>
          <w:b/>
          <w:sz w:val="28"/>
          <w:szCs w:val="28"/>
        </w:rPr>
        <w:t xml:space="preserve"> </w:t>
      </w:r>
      <w:r w:rsidR="00AD26D7">
        <w:rPr>
          <w:rFonts w:ascii="Times New Roman" w:hAnsi="Times New Roman" w:cs="Times New Roman"/>
          <w:b/>
          <w:sz w:val="28"/>
          <w:szCs w:val="28"/>
        </w:rPr>
        <w:t xml:space="preserve">: </w:t>
      </w:r>
      <w:hyperlink r:id="rId13" w:history="1">
        <w:r w:rsidR="00AD26D7" w:rsidRPr="006E708D">
          <w:rPr>
            <w:rStyle w:val="Hyperlink"/>
            <w:rFonts w:ascii="Times New Roman" w:hAnsi="Times New Roman" w:cs="Times New Roman"/>
            <w:b/>
            <w:sz w:val="28"/>
            <w:szCs w:val="28"/>
          </w:rPr>
          <w:t>asacsaddp@gmail.com</w:t>
        </w:r>
      </w:hyperlink>
      <w:r w:rsidR="00AD26D7">
        <w:rPr>
          <w:rFonts w:ascii="Times New Roman" w:hAnsi="Times New Roman" w:cs="Times New Roman"/>
          <w:b/>
          <w:sz w:val="28"/>
          <w:szCs w:val="28"/>
        </w:rPr>
        <w:t xml:space="preserve"> </w:t>
      </w:r>
    </w:p>
    <w:p w:rsidR="00DE10A3" w:rsidRDefault="00DE10A3">
      <w:pPr>
        <w:pStyle w:val="BodyText2"/>
        <w:tabs>
          <w:tab w:val="left" w:pos="180"/>
        </w:tabs>
        <w:spacing w:line="240" w:lineRule="auto"/>
        <w:jc w:val="center"/>
      </w:pPr>
    </w:p>
    <w:p w:rsidR="00414FD6" w:rsidRDefault="00A21D0D">
      <w:pPr>
        <w:ind w:left="4320" w:right="-360"/>
        <w:rPr>
          <w:rFonts w:ascii="Times New Roman" w:hAnsi="Times New Roman" w:cs="Times New Roman"/>
          <w:b/>
          <w:sz w:val="24"/>
          <w:szCs w:val="24"/>
        </w:rPr>
      </w:pPr>
      <w:r>
        <w:rPr>
          <w:rFonts w:ascii="Times New Roman" w:hAnsi="Times New Roman" w:cs="Times New Roman"/>
          <w:b/>
          <w:sz w:val="24"/>
          <w:szCs w:val="24"/>
        </w:rPr>
        <w:t xml:space="preserve">                         </w:t>
      </w:r>
    </w:p>
    <w:p w:rsidR="00AD26D7" w:rsidRDefault="00AD26D7" w:rsidP="00414FD6">
      <w:pPr>
        <w:ind w:left="5760" w:right="-360" w:firstLine="720"/>
        <w:rPr>
          <w:rFonts w:ascii="Times New Roman" w:hAnsi="Times New Roman" w:cs="Times New Roman"/>
          <w:b/>
          <w:sz w:val="24"/>
          <w:szCs w:val="24"/>
        </w:rPr>
      </w:pPr>
    </w:p>
    <w:p w:rsidR="00AD26D7" w:rsidRDefault="00AD26D7" w:rsidP="00414FD6">
      <w:pPr>
        <w:ind w:left="5760" w:right="-360" w:firstLine="720"/>
        <w:rPr>
          <w:rFonts w:ascii="Times New Roman" w:hAnsi="Times New Roman" w:cs="Times New Roman"/>
          <w:b/>
          <w:sz w:val="24"/>
          <w:szCs w:val="24"/>
        </w:rPr>
      </w:pPr>
    </w:p>
    <w:p w:rsidR="00AD26D7" w:rsidRDefault="00AD26D7" w:rsidP="00414FD6">
      <w:pPr>
        <w:ind w:left="5760" w:right="-360" w:firstLine="720"/>
        <w:rPr>
          <w:rFonts w:ascii="Times New Roman" w:hAnsi="Times New Roman" w:cs="Times New Roman"/>
          <w:b/>
          <w:sz w:val="24"/>
          <w:szCs w:val="24"/>
        </w:rPr>
      </w:pPr>
      <w:r>
        <w:rPr>
          <w:rFonts w:ascii="Times New Roman" w:hAnsi="Times New Roman" w:cs="Times New Roman"/>
          <w:b/>
          <w:sz w:val="24"/>
          <w:szCs w:val="24"/>
        </w:rPr>
        <w:t xml:space="preserve">         Sd/-</w:t>
      </w:r>
    </w:p>
    <w:p w:rsidR="00DE10A3" w:rsidRDefault="00A21D0D" w:rsidP="00414FD6">
      <w:pPr>
        <w:ind w:left="5760" w:right="-360" w:firstLine="720"/>
        <w:rPr>
          <w:rFonts w:ascii="Times New Roman" w:hAnsi="Times New Roman" w:cs="Times New Roman"/>
          <w:b/>
          <w:sz w:val="24"/>
          <w:szCs w:val="24"/>
        </w:rPr>
      </w:pPr>
      <w:r>
        <w:rPr>
          <w:rFonts w:ascii="Times New Roman" w:hAnsi="Times New Roman" w:cs="Times New Roman"/>
          <w:b/>
          <w:sz w:val="24"/>
          <w:szCs w:val="24"/>
        </w:rPr>
        <w:t>Project Director</w:t>
      </w:r>
    </w:p>
    <w:p w:rsidR="00DE10A3" w:rsidRDefault="00A21D0D">
      <w:pPr>
        <w:ind w:left="4320" w:right="-360"/>
        <w:jc w:val="center"/>
        <w:rPr>
          <w:rFonts w:ascii="Times New Roman" w:hAnsi="Times New Roman" w:cs="Times New Roman"/>
          <w:b/>
          <w:sz w:val="24"/>
          <w:szCs w:val="24"/>
        </w:rPr>
      </w:pPr>
      <w:r>
        <w:rPr>
          <w:rFonts w:ascii="Times New Roman" w:hAnsi="Times New Roman" w:cs="Times New Roman"/>
          <w:b/>
          <w:sz w:val="24"/>
          <w:szCs w:val="24"/>
        </w:rPr>
        <w:t>Assam State AIDS Control Society</w:t>
      </w:r>
    </w:p>
    <w:p w:rsidR="00DE10A3" w:rsidRDefault="00A21D0D">
      <w:pPr>
        <w:ind w:left="4320" w:right="-360"/>
        <w:jc w:val="center"/>
        <w:rPr>
          <w:rFonts w:ascii="Times New Roman" w:hAnsi="Times New Roman" w:cs="Times New Roman"/>
          <w:b/>
          <w:sz w:val="24"/>
          <w:szCs w:val="24"/>
        </w:rPr>
      </w:pPr>
      <w:r>
        <w:rPr>
          <w:rFonts w:ascii="Times New Roman" w:hAnsi="Times New Roman" w:cs="Times New Roman"/>
          <w:b/>
          <w:sz w:val="24"/>
          <w:szCs w:val="24"/>
        </w:rPr>
        <w:t>Khanapara, Guwahati-22</w:t>
      </w:r>
    </w:p>
    <w:p w:rsidR="00DE10A3" w:rsidRDefault="00DE10A3">
      <w:pPr>
        <w:pStyle w:val="BodyText"/>
        <w:spacing w:before="1" w:line="237" w:lineRule="auto"/>
        <w:rPr>
          <w:b/>
          <w:u w:val="single"/>
        </w:rPr>
      </w:pPr>
    </w:p>
    <w:p w:rsidR="00DE10A3" w:rsidRDefault="00DE10A3">
      <w:pPr>
        <w:pStyle w:val="BodyText"/>
        <w:spacing w:before="1" w:line="237" w:lineRule="auto"/>
        <w:jc w:val="center"/>
        <w:rPr>
          <w:b/>
          <w:u w:val="single"/>
        </w:rPr>
      </w:pPr>
    </w:p>
    <w:p w:rsidR="00DE10A3" w:rsidRDefault="00DE10A3">
      <w:pPr>
        <w:pStyle w:val="BodyText"/>
        <w:spacing w:before="1" w:line="237" w:lineRule="auto"/>
        <w:jc w:val="center"/>
        <w:rPr>
          <w:b/>
          <w:u w:val="single"/>
        </w:rPr>
      </w:pPr>
    </w:p>
    <w:p w:rsidR="00DE10A3" w:rsidRDefault="00DE10A3">
      <w:pPr>
        <w:pStyle w:val="BodyText"/>
        <w:spacing w:before="1" w:line="237" w:lineRule="auto"/>
        <w:jc w:val="center"/>
        <w:rPr>
          <w:b/>
          <w:u w:val="single"/>
        </w:rPr>
      </w:pPr>
    </w:p>
    <w:p w:rsidR="00414FD6" w:rsidRDefault="00414FD6">
      <w:pPr>
        <w:pStyle w:val="BodyText"/>
        <w:spacing w:before="1" w:line="237" w:lineRule="auto"/>
        <w:jc w:val="center"/>
        <w:rPr>
          <w:b/>
          <w:u w:val="single"/>
        </w:rPr>
      </w:pPr>
    </w:p>
    <w:p w:rsidR="00414FD6" w:rsidRDefault="00414FD6">
      <w:pPr>
        <w:pStyle w:val="BodyText"/>
        <w:spacing w:before="1" w:line="237" w:lineRule="auto"/>
        <w:jc w:val="center"/>
        <w:rPr>
          <w:b/>
          <w:u w:val="single"/>
        </w:rPr>
      </w:pPr>
    </w:p>
    <w:p w:rsidR="00414FD6" w:rsidRDefault="00414FD6">
      <w:pPr>
        <w:pStyle w:val="BodyText"/>
        <w:spacing w:before="1" w:line="237" w:lineRule="auto"/>
        <w:jc w:val="center"/>
        <w:rPr>
          <w:b/>
          <w:u w:val="single"/>
        </w:rPr>
      </w:pPr>
    </w:p>
    <w:p w:rsidR="00414FD6" w:rsidRDefault="00414FD6">
      <w:pPr>
        <w:pStyle w:val="BodyText"/>
        <w:spacing w:before="1" w:line="237" w:lineRule="auto"/>
        <w:jc w:val="center"/>
        <w:rPr>
          <w:b/>
          <w:u w:val="single"/>
        </w:rPr>
      </w:pPr>
    </w:p>
    <w:p w:rsidR="00414FD6" w:rsidRDefault="00414FD6">
      <w:pPr>
        <w:pStyle w:val="BodyText"/>
        <w:spacing w:before="1" w:line="237" w:lineRule="auto"/>
        <w:jc w:val="center"/>
        <w:rPr>
          <w:b/>
          <w:u w:val="single"/>
        </w:rPr>
      </w:pPr>
    </w:p>
    <w:p w:rsidR="00414FD6" w:rsidRDefault="00414FD6">
      <w:pPr>
        <w:pStyle w:val="BodyText"/>
        <w:spacing w:before="1" w:line="237" w:lineRule="auto"/>
        <w:jc w:val="center"/>
        <w:rPr>
          <w:b/>
          <w:u w:val="single"/>
        </w:rPr>
      </w:pPr>
    </w:p>
    <w:p w:rsidR="00414FD6" w:rsidRDefault="00414FD6">
      <w:pPr>
        <w:pStyle w:val="BodyText"/>
        <w:spacing w:before="1" w:line="237" w:lineRule="auto"/>
        <w:jc w:val="center"/>
        <w:rPr>
          <w:b/>
          <w:u w:val="single"/>
        </w:rPr>
      </w:pPr>
    </w:p>
    <w:p w:rsidR="00414FD6" w:rsidRDefault="00414FD6">
      <w:pPr>
        <w:pStyle w:val="BodyText"/>
        <w:spacing w:before="1" w:line="237" w:lineRule="auto"/>
        <w:jc w:val="center"/>
        <w:rPr>
          <w:b/>
          <w:u w:val="single"/>
        </w:rPr>
      </w:pPr>
    </w:p>
    <w:p w:rsidR="00414FD6" w:rsidRDefault="00414FD6">
      <w:pPr>
        <w:pStyle w:val="BodyText"/>
        <w:spacing w:before="1" w:line="237" w:lineRule="auto"/>
        <w:jc w:val="center"/>
        <w:rPr>
          <w:b/>
          <w:u w:val="single"/>
        </w:rPr>
      </w:pPr>
    </w:p>
    <w:p w:rsidR="00414FD6" w:rsidRDefault="00414FD6">
      <w:pPr>
        <w:pStyle w:val="BodyText"/>
        <w:spacing w:before="1" w:line="237" w:lineRule="auto"/>
        <w:jc w:val="center"/>
        <w:rPr>
          <w:b/>
          <w:u w:val="single"/>
        </w:rPr>
      </w:pPr>
    </w:p>
    <w:p w:rsidR="00414FD6" w:rsidRDefault="00414FD6">
      <w:pPr>
        <w:pStyle w:val="BodyText"/>
        <w:spacing w:before="1" w:line="237" w:lineRule="auto"/>
        <w:jc w:val="center"/>
        <w:rPr>
          <w:b/>
          <w:u w:val="single"/>
        </w:rPr>
      </w:pPr>
    </w:p>
    <w:p w:rsidR="00414FD6" w:rsidRDefault="00414FD6">
      <w:pPr>
        <w:pStyle w:val="BodyText"/>
        <w:spacing w:before="1" w:line="237" w:lineRule="auto"/>
        <w:jc w:val="center"/>
        <w:rPr>
          <w:b/>
          <w:u w:val="single"/>
        </w:rPr>
      </w:pPr>
    </w:p>
    <w:p w:rsidR="00414FD6" w:rsidRDefault="00414FD6">
      <w:pPr>
        <w:pStyle w:val="BodyText"/>
        <w:spacing w:before="1" w:line="237" w:lineRule="auto"/>
        <w:jc w:val="center"/>
        <w:rPr>
          <w:b/>
          <w:u w:val="single"/>
        </w:rPr>
      </w:pPr>
    </w:p>
    <w:p w:rsidR="00414FD6" w:rsidRDefault="00414FD6">
      <w:pPr>
        <w:pStyle w:val="BodyText"/>
        <w:spacing w:before="1" w:line="237" w:lineRule="auto"/>
        <w:jc w:val="center"/>
        <w:rPr>
          <w:b/>
          <w:u w:val="single"/>
        </w:rPr>
      </w:pPr>
    </w:p>
    <w:p w:rsidR="00414FD6" w:rsidRDefault="00414FD6">
      <w:pPr>
        <w:pStyle w:val="BodyText"/>
        <w:spacing w:before="1" w:line="237" w:lineRule="auto"/>
        <w:jc w:val="center"/>
        <w:rPr>
          <w:b/>
          <w:u w:val="single"/>
        </w:rPr>
      </w:pPr>
    </w:p>
    <w:p w:rsidR="00414FD6" w:rsidRDefault="00414FD6">
      <w:pPr>
        <w:pStyle w:val="BodyText"/>
        <w:spacing w:before="1" w:line="237" w:lineRule="auto"/>
        <w:jc w:val="center"/>
        <w:rPr>
          <w:b/>
          <w:u w:val="single"/>
        </w:rPr>
      </w:pPr>
    </w:p>
    <w:p w:rsidR="00414FD6" w:rsidRDefault="00414FD6">
      <w:pPr>
        <w:pStyle w:val="BodyText"/>
        <w:spacing w:before="1" w:line="237" w:lineRule="auto"/>
        <w:jc w:val="center"/>
        <w:rPr>
          <w:b/>
          <w:u w:val="single"/>
        </w:rPr>
      </w:pPr>
    </w:p>
    <w:p w:rsidR="00414FD6" w:rsidRDefault="00414FD6">
      <w:pPr>
        <w:pStyle w:val="BodyText"/>
        <w:spacing w:before="1" w:line="237" w:lineRule="auto"/>
        <w:jc w:val="center"/>
        <w:rPr>
          <w:b/>
          <w:u w:val="single"/>
        </w:rPr>
      </w:pPr>
    </w:p>
    <w:p w:rsidR="00414FD6" w:rsidRDefault="00414FD6">
      <w:pPr>
        <w:pStyle w:val="BodyText"/>
        <w:spacing w:before="1" w:line="237" w:lineRule="auto"/>
        <w:jc w:val="center"/>
        <w:rPr>
          <w:b/>
          <w:u w:val="single"/>
        </w:rPr>
      </w:pPr>
    </w:p>
    <w:p w:rsidR="00414FD6" w:rsidRDefault="00414FD6">
      <w:pPr>
        <w:pStyle w:val="BodyText"/>
        <w:spacing w:before="1" w:line="237" w:lineRule="auto"/>
        <w:jc w:val="center"/>
        <w:rPr>
          <w:b/>
          <w:u w:val="single"/>
        </w:rPr>
      </w:pPr>
    </w:p>
    <w:p w:rsidR="00414FD6" w:rsidRDefault="00414FD6">
      <w:pPr>
        <w:pStyle w:val="BodyText"/>
        <w:spacing w:before="1" w:line="237" w:lineRule="auto"/>
        <w:jc w:val="center"/>
        <w:rPr>
          <w:b/>
          <w:u w:val="single"/>
        </w:rPr>
      </w:pPr>
    </w:p>
    <w:p w:rsidR="00414FD6" w:rsidRDefault="00414FD6">
      <w:pPr>
        <w:pStyle w:val="BodyText"/>
        <w:spacing w:before="1" w:line="237" w:lineRule="auto"/>
        <w:jc w:val="center"/>
        <w:rPr>
          <w:b/>
          <w:u w:val="single"/>
        </w:rPr>
      </w:pPr>
    </w:p>
    <w:p w:rsidR="00414FD6" w:rsidRDefault="00414FD6">
      <w:pPr>
        <w:pStyle w:val="BodyText"/>
        <w:spacing w:before="1" w:line="237" w:lineRule="auto"/>
        <w:jc w:val="center"/>
        <w:rPr>
          <w:b/>
          <w:u w:val="single"/>
        </w:rPr>
      </w:pPr>
    </w:p>
    <w:p w:rsidR="00414FD6" w:rsidRDefault="00414FD6">
      <w:pPr>
        <w:pStyle w:val="BodyText"/>
        <w:spacing w:before="1" w:line="237" w:lineRule="auto"/>
        <w:jc w:val="center"/>
        <w:rPr>
          <w:b/>
          <w:u w:val="single"/>
        </w:rPr>
      </w:pPr>
    </w:p>
    <w:p w:rsidR="00414FD6" w:rsidRDefault="00414FD6">
      <w:pPr>
        <w:pStyle w:val="BodyText"/>
        <w:spacing w:before="1" w:line="237" w:lineRule="auto"/>
        <w:jc w:val="center"/>
        <w:rPr>
          <w:b/>
          <w:u w:val="single"/>
        </w:rPr>
      </w:pPr>
    </w:p>
    <w:p w:rsidR="00414FD6" w:rsidRDefault="00414FD6">
      <w:pPr>
        <w:pStyle w:val="BodyText"/>
        <w:spacing w:before="1" w:line="237" w:lineRule="auto"/>
        <w:jc w:val="center"/>
        <w:rPr>
          <w:b/>
          <w:u w:val="single"/>
        </w:rPr>
      </w:pPr>
    </w:p>
    <w:p w:rsidR="00414FD6" w:rsidRDefault="00414FD6">
      <w:pPr>
        <w:pStyle w:val="BodyText"/>
        <w:spacing w:before="1" w:line="237" w:lineRule="auto"/>
        <w:jc w:val="center"/>
        <w:rPr>
          <w:b/>
          <w:u w:val="single"/>
        </w:rPr>
      </w:pPr>
    </w:p>
    <w:p w:rsidR="00414FD6" w:rsidRDefault="00414FD6">
      <w:pPr>
        <w:pStyle w:val="BodyText"/>
        <w:spacing w:before="1" w:line="237" w:lineRule="auto"/>
        <w:jc w:val="center"/>
        <w:rPr>
          <w:b/>
          <w:u w:val="single"/>
        </w:rPr>
      </w:pPr>
    </w:p>
    <w:p w:rsidR="00414FD6" w:rsidRDefault="00414FD6">
      <w:pPr>
        <w:pStyle w:val="BodyText"/>
        <w:spacing w:before="1" w:line="237" w:lineRule="auto"/>
        <w:jc w:val="center"/>
        <w:rPr>
          <w:b/>
          <w:u w:val="single"/>
        </w:rPr>
      </w:pPr>
    </w:p>
    <w:p w:rsidR="00414FD6" w:rsidRDefault="00414FD6">
      <w:pPr>
        <w:pStyle w:val="BodyText"/>
        <w:spacing w:before="1" w:line="237" w:lineRule="auto"/>
        <w:jc w:val="center"/>
        <w:rPr>
          <w:b/>
          <w:u w:val="single"/>
        </w:rPr>
      </w:pPr>
    </w:p>
    <w:p w:rsidR="00414FD6" w:rsidRDefault="00414FD6">
      <w:pPr>
        <w:pStyle w:val="BodyText"/>
        <w:spacing w:before="1" w:line="237" w:lineRule="auto"/>
        <w:jc w:val="center"/>
        <w:rPr>
          <w:b/>
          <w:u w:val="single"/>
        </w:rPr>
      </w:pPr>
    </w:p>
    <w:p w:rsidR="00414FD6" w:rsidRDefault="00414FD6">
      <w:pPr>
        <w:pStyle w:val="BodyText"/>
        <w:spacing w:before="1" w:line="237" w:lineRule="auto"/>
        <w:jc w:val="center"/>
        <w:rPr>
          <w:b/>
          <w:u w:val="single"/>
        </w:rPr>
      </w:pPr>
    </w:p>
    <w:p w:rsidR="00414FD6" w:rsidRDefault="00414FD6">
      <w:pPr>
        <w:pStyle w:val="BodyText"/>
        <w:spacing w:before="1" w:line="237" w:lineRule="auto"/>
        <w:jc w:val="center"/>
        <w:rPr>
          <w:b/>
          <w:u w:val="single"/>
        </w:rPr>
      </w:pPr>
    </w:p>
    <w:p w:rsidR="00414FD6" w:rsidRDefault="00414FD6">
      <w:pPr>
        <w:pStyle w:val="BodyText"/>
        <w:spacing w:before="1" w:line="237" w:lineRule="auto"/>
        <w:jc w:val="center"/>
        <w:rPr>
          <w:b/>
          <w:u w:val="single"/>
        </w:rPr>
      </w:pPr>
    </w:p>
    <w:p w:rsidR="00414FD6" w:rsidRDefault="00414FD6">
      <w:pPr>
        <w:pStyle w:val="BodyText"/>
        <w:spacing w:before="1" w:line="237" w:lineRule="auto"/>
        <w:jc w:val="center"/>
        <w:rPr>
          <w:b/>
          <w:u w:val="single"/>
        </w:rPr>
      </w:pPr>
    </w:p>
    <w:p w:rsidR="00414FD6" w:rsidRDefault="00414FD6">
      <w:pPr>
        <w:pStyle w:val="BodyText"/>
        <w:spacing w:before="1" w:line="237" w:lineRule="auto"/>
        <w:jc w:val="center"/>
        <w:rPr>
          <w:b/>
          <w:u w:val="single"/>
        </w:rPr>
      </w:pPr>
    </w:p>
    <w:p w:rsidR="00414FD6" w:rsidRDefault="00414FD6">
      <w:pPr>
        <w:pStyle w:val="BodyText"/>
        <w:spacing w:before="1" w:line="237" w:lineRule="auto"/>
        <w:jc w:val="center"/>
        <w:rPr>
          <w:b/>
          <w:u w:val="single"/>
        </w:rPr>
      </w:pPr>
    </w:p>
    <w:p w:rsidR="00414FD6" w:rsidRDefault="00414FD6">
      <w:pPr>
        <w:pStyle w:val="BodyText"/>
        <w:spacing w:before="1" w:line="237" w:lineRule="auto"/>
        <w:jc w:val="center"/>
        <w:rPr>
          <w:b/>
          <w:u w:val="single"/>
        </w:rPr>
      </w:pPr>
    </w:p>
    <w:p w:rsidR="00414FD6" w:rsidRDefault="00414FD6">
      <w:pPr>
        <w:pStyle w:val="BodyText"/>
        <w:spacing w:before="1" w:line="237" w:lineRule="auto"/>
        <w:jc w:val="center"/>
        <w:rPr>
          <w:b/>
          <w:u w:val="single"/>
        </w:rPr>
      </w:pPr>
    </w:p>
    <w:p w:rsidR="00414FD6" w:rsidRDefault="00414FD6">
      <w:pPr>
        <w:pStyle w:val="BodyText"/>
        <w:spacing w:before="1" w:line="237" w:lineRule="auto"/>
        <w:jc w:val="center"/>
        <w:rPr>
          <w:b/>
          <w:u w:val="single"/>
        </w:rPr>
      </w:pPr>
    </w:p>
    <w:p w:rsidR="00414FD6" w:rsidRDefault="00414FD6">
      <w:pPr>
        <w:pStyle w:val="BodyText"/>
        <w:spacing w:before="1" w:line="237" w:lineRule="auto"/>
        <w:jc w:val="center"/>
        <w:rPr>
          <w:b/>
          <w:u w:val="single"/>
        </w:rPr>
      </w:pPr>
    </w:p>
    <w:p w:rsidR="00414FD6" w:rsidRDefault="00414FD6">
      <w:pPr>
        <w:pStyle w:val="BodyText"/>
        <w:spacing w:before="1" w:line="237" w:lineRule="auto"/>
        <w:jc w:val="center"/>
        <w:rPr>
          <w:b/>
          <w:u w:val="single"/>
        </w:rPr>
      </w:pPr>
    </w:p>
    <w:p w:rsidR="00DE10A3" w:rsidRDefault="00A21D0D">
      <w:pPr>
        <w:pStyle w:val="BodyText"/>
        <w:spacing w:before="1" w:line="237" w:lineRule="auto"/>
        <w:jc w:val="center"/>
        <w:rPr>
          <w:b/>
          <w:u w:val="single"/>
        </w:rPr>
      </w:pPr>
      <w:r>
        <w:rPr>
          <w:b/>
          <w:u w:val="single"/>
        </w:rPr>
        <w:t>REQUEST FOR PROPOSAL (RFP)</w:t>
      </w:r>
    </w:p>
    <w:p w:rsidR="00DE10A3" w:rsidRDefault="00DE10A3">
      <w:pPr>
        <w:pStyle w:val="BodyText"/>
        <w:spacing w:before="1" w:line="237" w:lineRule="auto"/>
      </w:pPr>
    </w:p>
    <w:p w:rsidR="00DE10A3" w:rsidRDefault="00A21D0D">
      <w:pPr>
        <w:pStyle w:val="BodyText"/>
        <w:spacing w:before="1" w:line="237" w:lineRule="auto"/>
        <w:jc w:val="both"/>
      </w:pPr>
      <w:r>
        <w:t>ASSAM STATE AIDS CONTROL SOCIETY (ASACS), KHANAPARA, GUWAHATI-22 invites proposals from reputed firms, having registered office in  Assam for promotion of IEC Activities in digital social media.</w:t>
      </w:r>
    </w:p>
    <w:p w:rsidR="00DE10A3" w:rsidRDefault="00DE10A3">
      <w:pPr>
        <w:pStyle w:val="BodyText"/>
        <w:spacing w:before="1" w:line="237" w:lineRule="auto"/>
        <w:jc w:val="both"/>
      </w:pPr>
    </w:p>
    <w:p w:rsidR="00DE10A3" w:rsidRDefault="00A21D0D">
      <w:pPr>
        <w:pStyle w:val="BodyText"/>
        <w:numPr>
          <w:ilvl w:val="0"/>
          <w:numId w:val="3"/>
        </w:numPr>
        <w:spacing w:before="1" w:line="237" w:lineRule="auto"/>
        <w:rPr>
          <w:u w:val="single"/>
        </w:rPr>
      </w:pPr>
      <w:r>
        <w:rPr>
          <w:b/>
          <w:u w:val="single"/>
        </w:rPr>
        <w:t>ELIGIBILITY CRITERIA</w:t>
      </w:r>
    </w:p>
    <w:p w:rsidR="00DE10A3" w:rsidRDefault="00DE10A3">
      <w:pPr>
        <w:pStyle w:val="BodyText"/>
        <w:spacing w:before="1" w:line="237" w:lineRule="auto"/>
        <w:ind w:left="360"/>
        <w:rPr>
          <w:u w:val="single"/>
        </w:rPr>
      </w:pPr>
    </w:p>
    <w:p w:rsidR="00DE10A3" w:rsidRDefault="00A21D0D">
      <w:pPr>
        <w:pStyle w:val="ListParagraph"/>
        <w:numPr>
          <w:ilvl w:val="0"/>
          <w:numId w:val="4"/>
        </w:numPr>
        <w:jc w:val="both"/>
        <w:rPr>
          <w:b/>
          <w:u w:val="single"/>
        </w:rPr>
      </w:pPr>
      <w:r>
        <w:t>The Agency should have Registered Office</w:t>
      </w:r>
      <w:r>
        <w:rPr>
          <w:lang w:val="en-IN"/>
        </w:rPr>
        <w:t>/Production</w:t>
      </w:r>
      <w:r w:rsidR="00414FD6">
        <w:rPr>
          <w:lang w:val="en-IN"/>
        </w:rPr>
        <w:t xml:space="preserve"> </w:t>
      </w:r>
      <w:r>
        <w:rPr>
          <w:lang w:val="en-IN"/>
        </w:rPr>
        <w:t xml:space="preserve">House/Branch Office </w:t>
      </w:r>
      <w:r>
        <w:t>in</w:t>
      </w:r>
      <w:r w:rsidR="00414FD6">
        <w:t xml:space="preserve"> </w:t>
      </w:r>
      <w:r>
        <w:t>Guwahati.</w:t>
      </w:r>
    </w:p>
    <w:p w:rsidR="00DE10A3" w:rsidRDefault="00A21D0D">
      <w:pPr>
        <w:pStyle w:val="ListParagraph"/>
        <w:numPr>
          <w:ilvl w:val="0"/>
          <w:numId w:val="4"/>
        </w:numPr>
        <w:spacing w:before="125" w:after="240"/>
        <w:jc w:val="both"/>
      </w:pPr>
      <w:r>
        <w:t xml:space="preserve">The bidders must submit all the documents and information </w:t>
      </w:r>
    </w:p>
    <w:p w:rsidR="00DE10A3" w:rsidRDefault="00A21D0D">
      <w:pPr>
        <w:pStyle w:val="ListParagraph"/>
        <w:numPr>
          <w:ilvl w:val="0"/>
          <w:numId w:val="3"/>
        </w:numPr>
        <w:jc w:val="both"/>
        <w:rPr>
          <w:b/>
          <w:u w:val="single"/>
        </w:rPr>
      </w:pPr>
      <w:r>
        <w:rPr>
          <w:b/>
          <w:u w:val="single"/>
        </w:rPr>
        <w:t>GENERAL TERMS AND CONDITIONS</w:t>
      </w:r>
    </w:p>
    <w:p w:rsidR="00DE10A3" w:rsidRDefault="00A21D0D">
      <w:pPr>
        <w:pStyle w:val="ListParagraph"/>
        <w:numPr>
          <w:ilvl w:val="0"/>
          <w:numId w:val="5"/>
        </w:numPr>
        <w:spacing w:before="125" w:after="240"/>
        <w:jc w:val="both"/>
      </w:pPr>
      <w:r>
        <w:t>All the pages of the proposal have to be signed by the authorized</w:t>
      </w:r>
      <w:r w:rsidR="00414FD6">
        <w:t xml:space="preserve"> </w:t>
      </w:r>
      <w:r>
        <w:t>bidder.</w:t>
      </w:r>
    </w:p>
    <w:p w:rsidR="00DE10A3" w:rsidRDefault="00A21D0D">
      <w:pPr>
        <w:pStyle w:val="ListParagraph"/>
        <w:numPr>
          <w:ilvl w:val="0"/>
          <w:numId w:val="5"/>
        </w:numPr>
        <w:spacing w:before="125" w:after="240"/>
        <w:jc w:val="both"/>
      </w:pPr>
      <w:r>
        <w:t>The Assam State AIDS Control Society reserves the right to change/add terms &amp; conditions as and when felt necessary through a letter issued to the</w:t>
      </w:r>
      <w:r w:rsidR="00414FD6">
        <w:t xml:space="preserve"> </w:t>
      </w:r>
      <w:r>
        <w:t>agency.</w:t>
      </w:r>
    </w:p>
    <w:p w:rsidR="00DE10A3" w:rsidRDefault="00A21D0D">
      <w:pPr>
        <w:pStyle w:val="ListParagraph"/>
        <w:numPr>
          <w:ilvl w:val="0"/>
          <w:numId w:val="5"/>
        </w:numPr>
        <w:spacing w:before="125" w:after="240"/>
        <w:jc w:val="both"/>
      </w:pPr>
      <w:r>
        <w:t>Bidder should fill up rates both in figures and words in the Financial</w:t>
      </w:r>
      <w:r w:rsidR="00414FD6">
        <w:t xml:space="preserve"> </w:t>
      </w:r>
      <w:r>
        <w:t>Part.</w:t>
      </w:r>
    </w:p>
    <w:p w:rsidR="00DE10A3" w:rsidRDefault="00A21D0D">
      <w:pPr>
        <w:pStyle w:val="ListParagraph"/>
        <w:numPr>
          <w:ilvl w:val="0"/>
          <w:numId w:val="5"/>
        </w:numPr>
        <w:spacing w:before="125" w:after="240"/>
        <w:jc w:val="both"/>
      </w:pPr>
      <w:r>
        <w:t>The selected agency shall be entitled to the mentioned job based on the approval by Selection Committee constituted for the purpose by the Assam State AIDS Control Society</w:t>
      </w:r>
      <w:r w:rsidR="00414FD6">
        <w:t xml:space="preserve"> </w:t>
      </w:r>
      <w:r>
        <w:t>(ASACS).</w:t>
      </w:r>
    </w:p>
    <w:p w:rsidR="00DE10A3" w:rsidRDefault="00A21D0D">
      <w:pPr>
        <w:pStyle w:val="ListParagraph"/>
        <w:numPr>
          <w:ilvl w:val="0"/>
          <w:numId w:val="5"/>
        </w:numPr>
        <w:spacing w:before="125" w:after="240"/>
        <w:jc w:val="both"/>
      </w:pPr>
      <w:r>
        <w:t>The selected agency shall have to provide services on government holidays also if such services are required on those</w:t>
      </w:r>
      <w:r w:rsidR="00414FD6">
        <w:t xml:space="preserve"> </w:t>
      </w:r>
      <w:r>
        <w:t>days.</w:t>
      </w:r>
    </w:p>
    <w:p w:rsidR="00DE10A3" w:rsidRDefault="00A21D0D">
      <w:pPr>
        <w:pStyle w:val="ListParagraph"/>
        <w:numPr>
          <w:ilvl w:val="0"/>
          <w:numId w:val="5"/>
        </w:numPr>
        <w:spacing w:before="125" w:after="240"/>
        <w:jc w:val="both"/>
      </w:pPr>
      <w:r>
        <w:t>Bidders are requested to submit their proposals in hard copies addressed to Project Director, Assam State AIDS Control Society, Khanapara, Guwahati-22</w:t>
      </w:r>
    </w:p>
    <w:p w:rsidR="00DE10A3" w:rsidRDefault="00A21D0D">
      <w:pPr>
        <w:pStyle w:val="ListParagraph"/>
        <w:numPr>
          <w:ilvl w:val="0"/>
          <w:numId w:val="5"/>
        </w:numPr>
        <w:spacing w:before="125" w:after="240"/>
        <w:jc w:val="both"/>
      </w:pPr>
      <w:r>
        <w:t>Partial financial quotation will not be acceptable and such proposals shall be considered as non-responsive and shall not be</w:t>
      </w:r>
      <w:r w:rsidR="00414FD6">
        <w:t xml:space="preserve"> </w:t>
      </w:r>
      <w:r>
        <w:t>evaluated.</w:t>
      </w:r>
    </w:p>
    <w:p w:rsidR="00DE10A3" w:rsidRDefault="00A21D0D">
      <w:pPr>
        <w:pStyle w:val="ListParagraph"/>
        <w:numPr>
          <w:ilvl w:val="0"/>
          <w:numId w:val="5"/>
        </w:numPr>
        <w:spacing w:before="125" w:after="240"/>
        <w:jc w:val="both"/>
      </w:pPr>
      <w:r>
        <w:t>Any discrepancy between the unit price and the total price, between words and figures shall be re-computed by the committee. The unit price shall prevail and the total price shall be corrected, in case of any discrepancy. If the prospective agency does not accept the final price based on re-computation and correction of errors, the bidder’s proposals will be</w:t>
      </w:r>
      <w:r w:rsidR="00414FD6">
        <w:t xml:space="preserve"> </w:t>
      </w:r>
      <w:r>
        <w:t>rejected.</w:t>
      </w:r>
    </w:p>
    <w:p w:rsidR="00DE10A3" w:rsidRDefault="00A21D0D">
      <w:pPr>
        <w:pStyle w:val="ListParagraph"/>
        <w:numPr>
          <w:ilvl w:val="0"/>
          <w:numId w:val="5"/>
        </w:numPr>
        <w:spacing w:before="125" w:after="240"/>
        <w:jc w:val="both"/>
      </w:pPr>
      <w:r>
        <w:t>The rates quoted by the bidder shall be fixed and shall not be subject to adjustment/modification on any</w:t>
      </w:r>
      <w:r w:rsidR="00414FD6">
        <w:t xml:space="preserve"> </w:t>
      </w:r>
      <w:r>
        <w:t>account.</w:t>
      </w:r>
    </w:p>
    <w:p w:rsidR="00DE10A3" w:rsidRDefault="003F7744">
      <w:pPr>
        <w:pStyle w:val="ListParagraph"/>
        <w:numPr>
          <w:ilvl w:val="0"/>
          <w:numId w:val="5"/>
        </w:numPr>
        <w:spacing w:before="125" w:after="240"/>
        <w:jc w:val="both"/>
      </w:pPr>
      <w:r>
        <w:t>The p</w:t>
      </w:r>
      <w:r w:rsidR="00A21D0D">
        <w:t>rices should be quoted in Indian Rupees</w:t>
      </w:r>
      <w:r w:rsidR="00414FD6">
        <w:t xml:space="preserve"> </w:t>
      </w:r>
      <w:r w:rsidR="00A21D0D">
        <w:t>only.</w:t>
      </w:r>
    </w:p>
    <w:p w:rsidR="00DE10A3" w:rsidRDefault="00A21D0D">
      <w:pPr>
        <w:pStyle w:val="ListParagraph"/>
        <w:numPr>
          <w:ilvl w:val="0"/>
          <w:numId w:val="3"/>
        </w:numPr>
        <w:spacing w:before="125" w:after="240"/>
        <w:jc w:val="both"/>
        <w:rPr>
          <w:b/>
        </w:rPr>
      </w:pPr>
      <w:r>
        <w:rPr>
          <w:b/>
        </w:rPr>
        <w:t>Preparation of</w:t>
      </w:r>
      <w:r w:rsidR="00414FD6">
        <w:rPr>
          <w:b/>
        </w:rPr>
        <w:t xml:space="preserve"> </w:t>
      </w:r>
      <w:r>
        <w:rPr>
          <w:b/>
        </w:rPr>
        <w:t>Proposal</w:t>
      </w:r>
    </w:p>
    <w:p w:rsidR="00DE10A3" w:rsidRDefault="00A21D0D">
      <w:pPr>
        <w:pStyle w:val="BodyText"/>
        <w:spacing w:line="360" w:lineRule="auto"/>
        <w:ind w:left="580" w:firstLine="140"/>
        <w:jc w:val="both"/>
      </w:pPr>
      <w:r>
        <w:t xml:space="preserve">The </w:t>
      </w:r>
      <w:r w:rsidR="003F7744">
        <w:t>bidders</w:t>
      </w:r>
      <w:r>
        <w:t xml:space="preserve"> are requested to submit their bids in the following manner:</w:t>
      </w:r>
    </w:p>
    <w:p w:rsidR="00DE10A3" w:rsidRDefault="00A21D0D">
      <w:pPr>
        <w:pStyle w:val="ListParagraph"/>
        <w:numPr>
          <w:ilvl w:val="0"/>
          <w:numId w:val="6"/>
        </w:numPr>
        <w:tabs>
          <w:tab w:val="left" w:pos="1661"/>
        </w:tabs>
        <w:spacing w:after="240"/>
        <w:jc w:val="both"/>
      </w:pPr>
      <w:r>
        <w:rPr>
          <w:b/>
        </w:rPr>
        <w:t xml:space="preserve">Technical Submission: </w:t>
      </w:r>
      <w:r>
        <w:t>Earnest Money Deposit and Technical</w:t>
      </w:r>
      <w:r w:rsidR="00414FD6">
        <w:t xml:space="preserve"> </w:t>
      </w:r>
      <w:r>
        <w:t>Proposal.</w:t>
      </w:r>
    </w:p>
    <w:p w:rsidR="00DE10A3" w:rsidRDefault="00A21D0D">
      <w:pPr>
        <w:pStyle w:val="ListParagraph"/>
        <w:numPr>
          <w:ilvl w:val="0"/>
          <w:numId w:val="6"/>
        </w:numPr>
        <w:tabs>
          <w:tab w:val="left" w:pos="1661"/>
        </w:tabs>
        <w:spacing w:after="240"/>
        <w:jc w:val="both"/>
      </w:pPr>
      <w:r>
        <w:rPr>
          <w:b/>
        </w:rPr>
        <w:t xml:space="preserve">Financial Proposal: </w:t>
      </w:r>
      <w:r>
        <w:t>Priced Bid</w:t>
      </w:r>
      <w:r w:rsidR="00414FD6">
        <w:t xml:space="preserve"> </w:t>
      </w:r>
      <w:r>
        <w:t>Format</w:t>
      </w:r>
    </w:p>
    <w:p w:rsidR="00DE10A3" w:rsidRDefault="00A21D0D">
      <w:pPr>
        <w:pStyle w:val="ListParagraph"/>
        <w:numPr>
          <w:ilvl w:val="0"/>
          <w:numId w:val="3"/>
        </w:numPr>
        <w:spacing w:before="125" w:line="360" w:lineRule="auto"/>
        <w:jc w:val="both"/>
        <w:rPr>
          <w:b/>
        </w:rPr>
      </w:pPr>
      <w:r>
        <w:rPr>
          <w:b/>
        </w:rPr>
        <w:t>Documents in Technical</w:t>
      </w:r>
      <w:r w:rsidR="00414FD6">
        <w:rPr>
          <w:b/>
        </w:rPr>
        <w:t xml:space="preserve"> </w:t>
      </w:r>
      <w:r>
        <w:rPr>
          <w:b/>
        </w:rPr>
        <w:t>Proposal</w:t>
      </w:r>
    </w:p>
    <w:p w:rsidR="00DE10A3" w:rsidRDefault="00A21D0D">
      <w:pPr>
        <w:pStyle w:val="BodyText"/>
        <w:spacing w:before="76" w:after="240" w:line="360" w:lineRule="auto"/>
        <w:ind w:left="580" w:firstLine="140"/>
        <w:jc w:val="both"/>
      </w:pPr>
      <w:r>
        <w:t>Following documents must be furnished in the Technical Proposal:</w:t>
      </w:r>
    </w:p>
    <w:p w:rsidR="00DE10A3" w:rsidRDefault="00A21D0D">
      <w:pPr>
        <w:pStyle w:val="BodyText"/>
        <w:numPr>
          <w:ilvl w:val="0"/>
          <w:numId w:val="7"/>
        </w:numPr>
        <w:spacing w:before="76" w:after="240" w:line="360" w:lineRule="auto"/>
        <w:jc w:val="both"/>
      </w:pPr>
      <w:r>
        <w:lastRenderedPageBreak/>
        <w:t>Copy of Firm’s Registration certificate registered under a Central/State Act.</w:t>
      </w:r>
    </w:p>
    <w:p w:rsidR="00DE10A3" w:rsidRDefault="00A21D0D">
      <w:pPr>
        <w:pStyle w:val="BodyText"/>
        <w:numPr>
          <w:ilvl w:val="0"/>
          <w:numId w:val="7"/>
        </w:numPr>
        <w:spacing w:before="76" w:after="240" w:line="360" w:lineRule="auto"/>
        <w:jc w:val="both"/>
      </w:pPr>
      <w:r>
        <w:t xml:space="preserve">Copy of Valid GST registration certificate. </w:t>
      </w:r>
    </w:p>
    <w:p w:rsidR="00DE10A3" w:rsidRDefault="00A21D0D">
      <w:pPr>
        <w:pStyle w:val="BodyText"/>
        <w:numPr>
          <w:ilvl w:val="0"/>
          <w:numId w:val="7"/>
        </w:numPr>
        <w:spacing w:before="76" w:after="240" w:line="360" w:lineRule="auto"/>
        <w:jc w:val="both"/>
      </w:pPr>
      <w:r>
        <w:t xml:space="preserve">Photocopy of Valid PAN card of the firm under IT Act </w:t>
      </w:r>
    </w:p>
    <w:p w:rsidR="00DE10A3" w:rsidRDefault="00A21D0D">
      <w:pPr>
        <w:pStyle w:val="BodyText"/>
        <w:numPr>
          <w:ilvl w:val="0"/>
          <w:numId w:val="7"/>
        </w:numPr>
        <w:spacing w:before="76" w:after="240" w:line="360" w:lineRule="auto"/>
        <w:jc w:val="both"/>
      </w:pPr>
      <w:r>
        <w:t xml:space="preserve">Certified copy of the IT Return for </w:t>
      </w:r>
      <w:r w:rsidR="0098003F">
        <w:t>the last 3 financial years (2021</w:t>
      </w:r>
      <w:r>
        <w:t>-</w:t>
      </w:r>
      <w:r w:rsidR="0098003F">
        <w:t>22</w:t>
      </w:r>
      <w:r>
        <w:t>, 20</w:t>
      </w:r>
      <w:r w:rsidR="0098003F">
        <w:t>20</w:t>
      </w:r>
      <w:r>
        <w:t>-</w:t>
      </w:r>
      <w:r w:rsidR="0098003F">
        <w:t>21</w:t>
      </w:r>
      <w:r>
        <w:t xml:space="preserve"> &amp;</w:t>
      </w:r>
      <w:r w:rsidR="0098003F">
        <w:t xml:space="preserve"> </w:t>
      </w:r>
      <w:r>
        <w:t>20</w:t>
      </w:r>
      <w:r w:rsidR="0098003F">
        <w:t>19</w:t>
      </w:r>
      <w:r>
        <w:t>-</w:t>
      </w:r>
      <w:r w:rsidR="0098003F">
        <w:t>20</w:t>
      </w:r>
      <w:r>
        <w:t>)</w:t>
      </w:r>
    </w:p>
    <w:p w:rsidR="00DE10A3" w:rsidRDefault="00A21D0D">
      <w:pPr>
        <w:pStyle w:val="BodyText"/>
        <w:numPr>
          <w:ilvl w:val="0"/>
          <w:numId w:val="7"/>
        </w:numPr>
        <w:spacing w:before="76" w:after="240" w:line="360" w:lineRule="auto"/>
        <w:jc w:val="both"/>
      </w:pPr>
      <w:r>
        <w:t>The experience certificate or award letter from clients in support of ongoing / completed assignments must be</w:t>
      </w:r>
      <w:r w:rsidR="00414FD6">
        <w:t xml:space="preserve"> </w:t>
      </w:r>
      <w:r>
        <w:t>submitted.</w:t>
      </w:r>
    </w:p>
    <w:p w:rsidR="00DE10A3" w:rsidRDefault="00A21D0D">
      <w:pPr>
        <w:pStyle w:val="BodyText"/>
        <w:numPr>
          <w:ilvl w:val="0"/>
          <w:numId w:val="7"/>
        </w:numPr>
        <w:spacing w:before="76" w:after="240" w:line="360" w:lineRule="auto"/>
        <w:jc w:val="both"/>
      </w:pPr>
      <w:r>
        <w:t>Power of attorney in the name of the person signing the bidding documents on behalf of the</w:t>
      </w:r>
      <w:r w:rsidR="00414FD6">
        <w:t xml:space="preserve"> </w:t>
      </w:r>
      <w:r>
        <w:t>firm.</w:t>
      </w:r>
    </w:p>
    <w:p w:rsidR="00DE10A3" w:rsidRDefault="00414FD6">
      <w:pPr>
        <w:pStyle w:val="BodyText"/>
        <w:numPr>
          <w:ilvl w:val="0"/>
          <w:numId w:val="7"/>
        </w:numPr>
        <w:spacing w:before="76" w:after="240" w:line="360" w:lineRule="auto"/>
        <w:jc w:val="both"/>
      </w:pPr>
      <w:r>
        <w:t>Earnest money</w:t>
      </w:r>
      <w:r w:rsidR="00A21D0D">
        <w:t>: All bids must be accompanied with Earnest Money Deposit (EMD) as specified in the bid document, in the form of Demand Draft/ Bankers Cheque.</w:t>
      </w:r>
    </w:p>
    <w:p w:rsidR="00DE10A3" w:rsidRDefault="00A21D0D">
      <w:pPr>
        <w:pStyle w:val="BodyText"/>
        <w:numPr>
          <w:ilvl w:val="0"/>
          <w:numId w:val="7"/>
        </w:numPr>
        <w:spacing w:before="76" w:after="240" w:line="360" w:lineRule="auto"/>
        <w:jc w:val="both"/>
      </w:pPr>
      <w:r>
        <w:t>Signed copies of</w:t>
      </w:r>
      <w:r w:rsidR="00414FD6">
        <w:t xml:space="preserve"> </w:t>
      </w:r>
      <w:r>
        <w:t>CVs</w:t>
      </w:r>
    </w:p>
    <w:p w:rsidR="00DE10A3" w:rsidRDefault="00A21D0D">
      <w:pPr>
        <w:pStyle w:val="BodyText"/>
        <w:numPr>
          <w:ilvl w:val="0"/>
          <w:numId w:val="7"/>
        </w:numPr>
        <w:spacing w:before="76" w:after="240" w:line="360" w:lineRule="auto"/>
        <w:jc w:val="both"/>
      </w:pPr>
      <w:r>
        <w:t>Preparation of Technical</w:t>
      </w:r>
      <w:r w:rsidR="00414FD6">
        <w:t xml:space="preserve"> </w:t>
      </w:r>
      <w:r>
        <w:t>Proposal</w:t>
      </w:r>
    </w:p>
    <w:p w:rsidR="00DE10A3" w:rsidRDefault="00A21D0D">
      <w:pPr>
        <w:pStyle w:val="BodyText"/>
        <w:numPr>
          <w:ilvl w:val="0"/>
          <w:numId w:val="7"/>
        </w:numPr>
        <w:spacing w:before="76" w:after="240" w:line="360" w:lineRule="auto"/>
        <w:jc w:val="both"/>
      </w:pPr>
      <w:r>
        <w:t>The proposal submitted by the Agency must be in English</w:t>
      </w:r>
      <w:r w:rsidR="00414FD6">
        <w:t xml:space="preserve"> </w:t>
      </w:r>
      <w:r>
        <w:t>language.</w:t>
      </w:r>
    </w:p>
    <w:p w:rsidR="00DE10A3" w:rsidRDefault="00A21D0D">
      <w:pPr>
        <w:pStyle w:val="BodyText"/>
        <w:numPr>
          <w:ilvl w:val="0"/>
          <w:numId w:val="7"/>
        </w:numPr>
        <w:spacing w:before="76" w:after="240" w:line="360" w:lineRule="auto"/>
        <w:jc w:val="both"/>
      </w:pPr>
      <w:r>
        <w:t>In preparing the Technical Proposal, Agency is expected to examine the documents constituting this RFP in detail. Material deficiencies in providing the information requested may result in rejection of a</w:t>
      </w:r>
      <w:r w:rsidR="00414FD6">
        <w:t xml:space="preserve"> </w:t>
      </w:r>
      <w:r>
        <w:t>proposal.</w:t>
      </w:r>
    </w:p>
    <w:p w:rsidR="00DE10A3" w:rsidRDefault="00A21D0D">
      <w:pPr>
        <w:pStyle w:val="BodyText"/>
        <w:numPr>
          <w:ilvl w:val="0"/>
          <w:numId w:val="3"/>
        </w:numPr>
        <w:spacing w:before="76" w:line="360" w:lineRule="auto"/>
        <w:jc w:val="both"/>
        <w:rPr>
          <w:b/>
        </w:rPr>
      </w:pPr>
      <w:r>
        <w:rPr>
          <w:b/>
        </w:rPr>
        <w:t>Financial</w:t>
      </w:r>
      <w:r w:rsidR="00414FD6">
        <w:rPr>
          <w:b/>
        </w:rPr>
        <w:t xml:space="preserve"> </w:t>
      </w:r>
      <w:r>
        <w:rPr>
          <w:b/>
        </w:rPr>
        <w:t>Proposal</w:t>
      </w:r>
    </w:p>
    <w:p w:rsidR="00DE10A3" w:rsidRDefault="00A21D0D">
      <w:pPr>
        <w:pStyle w:val="BodyText"/>
        <w:numPr>
          <w:ilvl w:val="0"/>
          <w:numId w:val="8"/>
        </w:numPr>
        <w:spacing w:before="76" w:line="360" w:lineRule="auto"/>
        <w:jc w:val="both"/>
        <w:rPr>
          <w:b/>
        </w:rPr>
      </w:pPr>
      <w:r>
        <w:t xml:space="preserve">In preparing the Financial Proposal, </w:t>
      </w:r>
      <w:r w:rsidR="0098003F">
        <w:t>bidders</w:t>
      </w:r>
      <w:r>
        <w:t xml:space="preserve"> are expected to take into account the requirements and condition outlined in the RFP document. The Financial Proposal should follow Standard Forms. The Financial Proposal should clearly include, all taxes (GST) imposed under the applicable</w:t>
      </w:r>
      <w:r w:rsidR="00A10114">
        <w:t xml:space="preserve"> </w:t>
      </w:r>
      <w:r>
        <w:t>law.</w:t>
      </w:r>
    </w:p>
    <w:p w:rsidR="00DE10A3" w:rsidRDefault="00A21D0D">
      <w:pPr>
        <w:pStyle w:val="BodyText"/>
        <w:numPr>
          <w:ilvl w:val="0"/>
          <w:numId w:val="8"/>
        </w:numPr>
        <w:spacing w:before="76" w:after="240" w:line="360" w:lineRule="auto"/>
        <w:jc w:val="both"/>
        <w:rPr>
          <w:b/>
        </w:rPr>
      </w:pPr>
      <w:r>
        <w:t>All payments will be paid in Indian National Rupee (INR) and the client will make payment after deducting taxes as applicable as per laws in</w:t>
      </w:r>
      <w:r w:rsidR="00A10114">
        <w:t xml:space="preserve"> </w:t>
      </w:r>
      <w:r>
        <w:t>India.</w:t>
      </w:r>
    </w:p>
    <w:p w:rsidR="00DE10A3" w:rsidRDefault="00A21D0D">
      <w:pPr>
        <w:pStyle w:val="BodyText"/>
        <w:numPr>
          <w:ilvl w:val="0"/>
          <w:numId w:val="8"/>
        </w:numPr>
        <w:spacing w:before="76" w:after="240" w:line="360" w:lineRule="auto"/>
        <w:jc w:val="both"/>
        <w:rPr>
          <w:b/>
        </w:rPr>
      </w:pPr>
      <w:r>
        <w:t>Conditional offer or the proposal not furnished in the format attached shall be considered non-responsive and is liable to be</w:t>
      </w:r>
      <w:r w:rsidR="00A10114">
        <w:t xml:space="preserve"> </w:t>
      </w:r>
      <w:r>
        <w:t>rejected.</w:t>
      </w:r>
    </w:p>
    <w:p w:rsidR="00DE10A3" w:rsidRDefault="00A21D0D">
      <w:pPr>
        <w:pStyle w:val="BodyText"/>
        <w:numPr>
          <w:ilvl w:val="0"/>
          <w:numId w:val="3"/>
        </w:numPr>
        <w:spacing w:before="76" w:after="240" w:line="360" w:lineRule="auto"/>
        <w:rPr>
          <w:b/>
        </w:rPr>
      </w:pPr>
      <w:r>
        <w:t>Sealing, Marking and Submission of</w:t>
      </w:r>
      <w:r w:rsidR="00A10114">
        <w:t xml:space="preserve"> </w:t>
      </w:r>
      <w:r>
        <w:t>Bids</w:t>
      </w:r>
    </w:p>
    <w:p w:rsidR="00DE10A3" w:rsidRDefault="00A21D0D">
      <w:pPr>
        <w:pStyle w:val="ListParagraph"/>
        <w:numPr>
          <w:ilvl w:val="0"/>
          <w:numId w:val="9"/>
        </w:numPr>
        <w:spacing w:after="240"/>
        <w:ind w:left="1080"/>
        <w:jc w:val="both"/>
      </w:pPr>
      <w:r>
        <w:t>Bidders will have to submit their technical and financial bids separately in two envelopes. The Technical bid should be marked as “Technical Bid” and the financial bid should be marked as “Financial Bid”. Both the envelopes, should be put in one single sealed outer</w:t>
      </w:r>
      <w:r w:rsidR="00A10114">
        <w:t xml:space="preserve"> </w:t>
      </w:r>
      <w:r>
        <w:t>envelope.</w:t>
      </w:r>
    </w:p>
    <w:p w:rsidR="00DE10A3" w:rsidRDefault="00A21D0D">
      <w:pPr>
        <w:pStyle w:val="ListParagraph"/>
        <w:numPr>
          <w:ilvl w:val="0"/>
          <w:numId w:val="9"/>
        </w:numPr>
        <w:spacing w:after="240"/>
        <w:ind w:left="1080"/>
        <w:jc w:val="both"/>
      </w:pPr>
      <w:r>
        <w:lastRenderedPageBreak/>
        <w:t>Bidders may submit their bids by post or by hand or drop in the box earmarked by the</w:t>
      </w:r>
      <w:r w:rsidR="00A10114">
        <w:t xml:space="preserve"> </w:t>
      </w:r>
      <w:r>
        <w:t>Client.</w:t>
      </w:r>
    </w:p>
    <w:p w:rsidR="00DE10A3" w:rsidRDefault="00A21D0D">
      <w:pPr>
        <w:pStyle w:val="ListParagraph"/>
        <w:numPr>
          <w:ilvl w:val="0"/>
          <w:numId w:val="9"/>
        </w:numPr>
        <w:spacing w:line="360" w:lineRule="auto"/>
        <w:ind w:left="1080"/>
        <w:jc w:val="both"/>
      </w:pPr>
      <w:r>
        <w:t>The inner and outer envelopes shall bear</w:t>
      </w:r>
      <w:r w:rsidR="00A10114">
        <w:t xml:space="preserve"> </w:t>
      </w:r>
      <w:r>
        <w:t>the:</w:t>
      </w:r>
    </w:p>
    <w:p w:rsidR="00DE10A3" w:rsidRDefault="00A21D0D">
      <w:pPr>
        <w:pStyle w:val="ListParagraph"/>
        <w:numPr>
          <w:ilvl w:val="1"/>
          <w:numId w:val="9"/>
        </w:numPr>
        <w:spacing w:line="360" w:lineRule="auto"/>
        <w:ind w:left="1890" w:hanging="290"/>
        <w:jc w:val="left"/>
      </w:pPr>
      <w:r>
        <w:t>name and complete address along with the mobile, telephone number and email address of the</w:t>
      </w:r>
      <w:r w:rsidR="00A10114">
        <w:t xml:space="preserve"> </w:t>
      </w:r>
      <w:r w:rsidR="00202F31">
        <w:t>b</w:t>
      </w:r>
      <w:r>
        <w:t>idder;</w:t>
      </w:r>
    </w:p>
    <w:p w:rsidR="00DE10A3" w:rsidRDefault="00A21D0D">
      <w:pPr>
        <w:pStyle w:val="ListParagraph"/>
        <w:numPr>
          <w:ilvl w:val="1"/>
          <w:numId w:val="9"/>
        </w:numPr>
        <w:spacing w:line="360" w:lineRule="auto"/>
        <w:ind w:left="1890" w:hanging="338"/>
        <w:jc w:val="left"/>
      </w:pPr>
      <w:r>
        <w:t>complete postal address of the</w:t>
      </w:r>
      <w:r w:rsidR="00A10114">
        <w:t xml:space="preserve"> </w:t>
      </w:r>
      <w:r w:rsidR="00202F31">
        <w:t>c</w:t>
      </w:r>
      <w:r>
        <w:t>lient;</w:t>
      </w:r>
    </w:p>
    <w:p w:rsidR="00DE10A3" w:rsidRDefault="00A21D0D">
      <w:pPr>
        <w:pStyle w:val="ListParagraph"/>
        <w:numPr>
          <w:ilvl w:val="1"/>
          <w:numId w:val="9"/>
        </w:numPr>
        <w:spacing w:after="240"/>
        <w:ind w:left="1890" w:hanging="389"/>
        <w:jc w:val="left"/>
      </w:pPr>
      <w:r>
        <w:t>Bid Ref. No. and subject matter of</w:t>
      </w:r>
      <w:r w:rsidR="00A10114">
        <w:t xml:space="preserve"> </w:t>
      </w:r>
      <w:r>
        <w:t>procurement;</w:t>
      </w:r>
    </w:p>
    <w:p w:rsidR="00DE10A3" w:rsidRDefault="00A21D0D">
      <w:pPr>
        <w:pStyle w:val="ListParagraph"/>
        <w:numPr>
          <w:ilvl w:val="0"/>
          <w:numId w:val="9"/>
        </w:numPr>
        <w:spacing w:after="240"/>
        <w:ind w:left="1080"/>
        <w:jc w:val="both"/>
      </w:pPr>
      <w:r>
        <w:t>If all envelopes are not sealed and marked as required, the Client will assume no responsibility about its consequences viz. misplacement or premature opening of the bid</w:t>
      </w:r>
    </w:p>
    <w:p w:rsidR="00DE10A3" w:rsidRDefault="00A21D0D">
      <w:pPr>
        <w:pStyle w:val="ListParagraph"/>
        <w:numPr>
          <w:ilvl w:val="0"/>
          <w:numId w:val="3"/>
        </w:numPr>
        <w:spacing w:line="360" w:lineRule="auto"/>
        <w:rPr>
          <w:b/>
        </w:rPr>
      </w:pPr>
      <w:r>
        <w:rPr>
          <w:b/>
        </w:rPr>
        <w:t>Deadline for Submission of Bids</w:t>
      </w:r>
    </w:p>
    <w:p w:rsidR="00DE10A3" w:rsidRDefault="00A21D0D">
      <w:pPr>
        <w:pStyle w:val="ListParagraph"/>
        <w:numPr>
          <w:ilvl w:val="0"/>
          <w:numId w:val="10"/>
        </w:numPr>
        <w:spacing w:after="240"/>
        <w:ind w:left="1080"/>
        <w:jc w:val="both"/>
      </w:pPr>
      <w:r>
        <w:t>Bids must be received by the Client at the address and no later than the date and time specified in this</w:t>
      </w:r>
      <w:r w:rsidR="00A10114">
        <w:t xml:space="preserve"> </w:t>
      </w:r>
      <w:r>
        <w:t>RFP.</w:t>
      </w:r>
    </w:p>
    <w:p w:rsidR="00DE10A3" w:rsidRDefault="00A21D0D">
      <w:pPr>
        <w:pStyle w:val="ListParagraph"/>
        <w:numPr>
          <w:ilvl w:val="0"/>
          <w:numId w:val="10"/>
        </w:numPr>
        <w:spacing w:after="240"/>
        <w:ind w:left="1080"/>
        <w:jc w:val="both"/>
      </w:pPr>
      <w:r>
        <w:t>If</w:t>
      </w:r>
      <w:r w:rsidR="00A10114">
        <w:t xml:space="preserve"> </w:t>
      </w:r>
      <w:r>
        <w:t>the</w:t>
      </w:r>
      <w:r w:rsidR="00A10114">
        <w:t xml:space="preserve"> </w:t>
      </w:r>
      <w:r>
        <w:t>due</w:t>
      </w:r>
      <w:r w:rsidR="00A10114">
        <w:t xml:space="preserve"> </w:t>
      </w:r>
      <w:r>
        <w:t>date</w:t>
      </w:r>
      <w:r w:rsidR="00A10114">
        <w:t xml:space="preserve"> </w:t>
      </w:r>
      <w:r>
        <w:t>for</w:t>
      </w:r>
      <w:r w:rsidR="00A10114">
        <w:t xml:space="preserve"> </w:t>
      </w:r>
      <w:r>
        <w:t>submission</w:t>
      </w:r>
      <w:r w:rsidR="00A10114">
        <w:t xml:space="preserve"> </w:t>
      </w:r>
      <w:r>
        <w:t>of</w:t>
      </w:r>
      <w:r w:rsidR="00A10114">
        <w:t xml:space="preserve"> </w:t>
      </w:r>
      <w:r>
        <w:t>bids</w:t>
      </w:r>
      <w:r w:rsidR="00A10114">
        <w:t xml:space="preserve"> </w:t>
      </w:r>
      <w:r>
        <w:t>is</w:t>
      </w:r>
      <w:r w:rsidR="00A10114">
        <w:t xml:space="preserve"> </w:t>
      </w:r>
      <w:r>
        <w:t>not</w:t>
      </w:r>
      <w:r w:rsidR="00A10114">
        <w:t xml:space="preserve"> </w:t>
      </w:r>
      <w:r>
        <w:t>a</w:t>
      </w:r>
      <w:r w:rsidR="00A10114">
        <w:t xml:space="preserve"> </w:t>
      </w:r>
      <w:r>
        <w:t>working</w:t>
      </w:r>
      <w:r w:rsidR="00A10114">
        <w:t xml:space="preserve"> </w:t>
      </w:r>
      <w:r>
        <w:t>day,</w:t>
      </w:r>
      <w:r w:rsidR="00A10114">
        <w:t xml:space="preserve"> </w:t>
      </w:r>
      <w:r>
        <w:t>the</w:t>
      </w:r>
      <w:r w:rsidR="00A10114">
        <w:t xml:space="preserve"> </w:t>
      </w:r>
      <w:r>
        <w:t>bids</w:t>
      </w:r>
      <w:r w:rsidR="00A10114">
        <w:t xml:space="preserve"> </w:t>
      </w:r>
      <w:r>
        <w:t>shall</w:t>
      </w:r>
      <w:r w:rsidR="00A10114">
        <w:t xml:space="preserve"> </w:t>
      </w:r>
      <w:r>
        <w:rPr>
          <w:spacing w:val="-3"/>
        </w:rPr>
        <w:t xml:space="preserve">be </w:t>
      </w:r>
      <w:r>
        <w:t>received and opened at the same time and hour on the next working</w:t>
      </w:r>
      <w:r w:rsidR="00A10114">
        <w:t xml:space="preserve"> </w:t>
      </w:r>
      <w:r>
        <w:t>day.</w:t>
      </w:r>
    </w:p>
    <w:p w:rsidR="00DE10A3" w:rsidRDefault="00A21D0D">
      <w:pPr>
        <w:pStyle w:val="ListParagraph"/>
        <w:numPr>
          <w:ilvl w:val="0"/>
          <w:numId w:val="3"/>
        </w:numPr>
        <w:spacing w:line="360" w:lineRule="auto"/>
        <w:rPr>
          <w:b/>
        </w:rPr>
      </w:pPr>
      <w:r>
        <w:rPr>
          <w:b/>
        </w:rPr>
        <w:t>Late</w:t>
      </w:r>
      <w:r w:rsidR="00A10114">
        <w:rPr>
          <w:b/>
        </w:rPr>
        <w:t xml:space="preserve"> </w:t>
      </w:r>
      <w:r>
        <w:rPr>
          <w:b/>
        </w:rPr>
        <w:t>Bids</w:t>
      </w:r>
    </w:p>
    <w:p w:rsidR="00DE10A3" w:rsidRDefault="00A21D0D">
      <w:pPr>
        <w:pStyle w:val="ListParagraph"/>
        <w:numPr>
          <w:ilvl w:val="0"/>
          <w:numId w:val="11"/>
        </w:numPr>
        <w:spacing w:after="240"/>
        <w:ind w:left="1080"/>
        <w:jc w:val="both"/>
      </w:pPr>
      <w:r>
        <w:t>The Client’s officer authorized to receive the bids shall not receive any bid that is submitted personally by hand after the time and date fixed for submission of bids under any</w:t>
      </w:r>
      <w:r w:rsidR="00A10114">
        <w:t xml:space="preserve"> </w:t>
      </w:r>
      <w:r>
        <w:t>circumstances.</w:t>
      </w:r>
    </w:p>
    <w:p w:rsidR="00DE10A3" w:rsidRDefault="00A21D0D">
      <w:pPr>
        <w:pStyle w:val="ListParagraph"/>
        <w:numPr>
          <w:ilvl w:val="0"/>
          <w:numId w:val="11"/>
        </w:numPr>
        <w:spacing w:after="240"/>
        <w:ind w:left="1080"/>
        <w:jc w:val="both"/>
      </w:pPr>
      <w:r>
        <w:t>Any bid which arrives by post after the deadline for submission of bids shall be declared and marked as “Late” and returned unopened to the Bidder by registered</w:t>
      </w:r>
      <w:r w:rsidR="00A10114">
        <w:t xml:space="preserve"> </w:t>
      </w:r>
      <w:r>
        <w:t>post.</w:t>
      </w:r>
    </w:p>
    <w:p w:rsidR="00DE10A3" w:rsidRDefault="00A21D0D">
      <w:pPr>
        <w:pStyle w:val="ListParagraph"/>
        <w:numPr>
          <w:ilvl w:val="0"/>
          <w:numId w:val="3"/>
        </w:numPr>
        <w:spacing w:line="360" w:lineRule="auto"/>
        <w:rPr>
          <w:b/>
        </w:rPr>
      </w:pPr>
      <w:r>
        <w:rPr>
          <w:b/>
        </w:rPr>
        <w:t>Withdrawal, Substitution and Modification of</w:t>
      </w:r>
      <w:r w:rsidR="00A10114">
        <w:rPr>
          <w:b/>
        </w:rPr>
        <w:t xml:space="preserve"> </w:t>
      </w:r>
      <w:r>
        <w:rPr>
          <w:b/>
        </w:rPr>
        <w:t>Bids</w:t>
      </w:r>
    </w:p>
    <w:p w:rsidR="00DE10A3" w:rsidRDefault="00A21D0D">
      <w:pPr>
        <w:pStyle w:val="ListParagraph"/>
        <w:numPr>
          <w:ilvl w:val="1"/>
          <w:numId w:val="12"/>
        </w:numPr>
        <w:spacing w:after="240"/>
        <w:ind w:left="1080" w:hanging="360"/>
        <w:jc w:val="both"/>
      </w:pPr>
      <w:r>
        <w:t xml:space="preserve">A Bidder may withdraw, substitute, or modify its bid after it has been submitted by sending a written notice, duly signed by the Bidder or his representative authorised in writing and such letter of authority shall be enclosed with the bid. The corresponding substitution or modification </w:t>
      </w:r>
      <w:r>
        <w:rPr>
          <w:spacing w:val="-3"/>
        </w:rPr>
        <w:t xml:space="preserve">of </w:t>
      </w:r>
      <w:r>
        <w:t>the bid contained in sealed envelopes as required must accompany the written notice. Such written notice shall be –</w:t>
      </w:r>
    </w:p>
    <w:p w:rsidR="00DE10A3" w:rsidRDefault="00A21D0D">
      <w:pPr>
        <w:pStyle w:val="ListParagraph"/>
        <w:numPr>
          <w:ilvl w:val="2"/>
          <w:numId w:val="12"/>
        </w:numPr>
        <w:spacing w:before="2" w:after="240"/>
        <w:ind w:left="1710" w:hanging="290"/>
        <w:jc w:val="both"/>
      </w:pPr>
      <w:r>
        <w:t>submitted in accordance with the Bidding Documents with the envelope clearly marked as “Withdrawal,” “Substitution,” or “Modification” as applicable,</w:t>
      </w:r>
      <w:r w:rsidR="0099048B">
        <w:t xml:space="preserve"> </w:t>
      </w:r>
      <w:r>
        <w:t>and</w:t>
      </w:r>
    </w:p>
    <w:p w:rsidR="00DE10A3" w:rsidRDefault="00A21D0D">
      <w:pPr>
        <w:pStyle w:val="ListParagraph"/>
        <w:numPr>
          <w:ilvl w:val="2"/>
          <w:numId w:val="12"/>
        </w:numPr>
        <w:spacing w:after="240"/>
        <w:ind w:left="1710" w:hanging="338"/>
        <w:jc w:val="both"/>
      </w:pPr>
      <w:r>
        <w:t xml:space="preserve">received by the officer </w:t>
      </w:r>
      <w:r w:rsidR="007F70C4">
        <w:t>authorized</w:t>
      </w:r>
      <w:r>
        <w:t xml:space="preserve"> to receive the bids or directly dropped in the bid box prior to the last time and date fixed for receiving of</w:t>
      </w:r>
      <w:r w:rsidR="0099048B">
        <w:t xml:space="preserve"> </w:t>
      </w:r>
      <w:r>
        <w:t>bids.</w:t>
      </w:r>
    </w:p>
    <w:p w:rsidR="00DE10A3" w:rsidRDefault="00A21D0D">
      <w:pPr>
        <w:pStyle w:val="ListParagraph"/>
        <w:numPr>
          <w:ilvl w:val="1"/>
          <w:numId w:val="12"/>
        </w:numPr>
        <w:spacing w:after="240"/>
        <w:ind w:left="1080" w:hanging="360"/>
        <w:jc w:val="both"/>
      </w:pPr>
      <w:r>
        <w:t>Bids requested to be withdrawn shall be returned unopened to the</w:t>
      </w:r>
      <w:r w:rsidR="0099048B">
        <w:t xml:space="preserve"> </w:t>
      </w:r>
      <w:r>
        <w:t>Bidders.</w:t>
      </w:r>
    </w:p>
    <w:p w:rsidR="00DE10A3" w:rsidRDefault="00A21D0D">
      <w:pPr>
        <w:pStyle w:val="ListParagraph"/>
        <w:numPr>
          <w:ilvl w:val="1"/>
          <w:numId w:val="12"/>
        </w:numPr>
        <w:spacing w:after="240"/>
        <w:ind w:left="1080" w:hanging="360"/>
        <w:jc w:val="both"/>
      </w:pPr>
      <w:r>
        <w:t>No bid shall be withdrawn, substituted, or modified after the time and date fixed for receipt of bids as specified in this</w:t>
      </w:r>
      <w:r w:rsidR="0099048B">
        <w:t xml:space="preserve"> </w:t>
      </w:r>
      <w:r>
        <w:t>RFP.</w:t>
      </w:r>
    </w:p>
    <w:p w:rsidR="00DE10A3" w:rsidRDefault="00DE10A3">
      <w:pPr>
        <w:pStyle w:val="ListParagraph"/>
        <w:spacing w:after="240"/>
        <w:ind w:left="1080" w:firstLine="0"/>
        <w:jc w:val="right"/>
      </w:pPr>
    </w:p>
    <w:p w:rsidR="00DE10A3" w:rsidRDefault="00A21D0D">
      <w:pPr>
        <w:pStyle w:val="ListParagraph"/>
        <w:numPr>
          <w:ilvl w:val="0"/>
          <w:numId w:val="3"/>
        </w:numPr>
        <w:spacing w:line="360" w:lineRule="auto"/>
        <w:rPr>
          <w:b/>
        </w:rPr>
      </w:pPr>
      <w:r>
        <w:rPr>
          <w:b/>
        </w:rPr>
        <w:t>Opening of Bids</w:t>
      </w:r>
    </w:p>
    <w:p w:rsidR="00DE10A3" w:rsidRDefault="00A21D0D">
      <w:pPr>
        <w:pStyle w:val="ListParagraph"/>
        <w:numPr>
          <w:ilvl w:val="0"/>
          <w:numId w:val="13"/>
        </w:numPr>
        <w:spacing w:after="240"/>
        <w:ind w:left="1080"/>
        <w:jc w:val="both"/>
      </w:pPr>
      <w:r>
        <w:t>The sealed bid box shall be opened by the Bid Opening Committee constituted by the Client at the time, date and place as specified in this RFP in the presence of the Bidders’ authorized representatives who choose to be present, enabling them to watch the</w:t>
      </w:r>
      <w:r w:rsidR="0099048B">
        <w:t xml:space="preserve"> </w:t>
      </w:r>
      <w:r>
        <w:t>proceedings.</w:t>
      </w:r>
    </w:p>
    <w:p w:rsidR="00DE10A3" w:rsidRDefault="00A21D0D">
      <w:pPr>
        <w:pStyle w:val="ListParagraph"/>
        <w:numPr>
          <w:ilvl w:val="0"/>
          <w:numId w:val="13"/>
        </w:numPr>
        <w:spacing w:after="240"/>
        <w:ind w:left="1080"/>
        <w:jc w:val="both"/>
      </w:pPr>
      <w:r>
        <w:lastRenderedPageBreak/>
        <w:t>The Client’s officer authorized to receive bids shall also handover all the bids received by him up to the time and date for submission of bids to the convener of the Bid Opening Committee and obtain the signature of the convener of the Committee in the bids receipt</w:t>
      </w:r>
      <w:r w:rsidR="0099048B">
        <w:t xml:space="preserve"> </w:t>
      </w:r>
      <w:r>
        <w:t>register.</w:t>
      </w:r>
    </w:p>
    <w:p w:rsidR="00DE10A3" w:rsidRDefault="00A21D0D">
      <w:pPr>
        <w:pStyle w:val="ListParagraph"/>
        <w:numPr>
          <w:ilvl w:val="0"/>
          <w:numId w:val="13"/>
        </w:numPr>
        <w:spacing w:after="240"/>
        <w:ind w:left="1080"/>
        <w:jc w:val="both"/>
      </w:pPr>
      <w:r>
        <w:t xml:space="preserve">Each bid received shall be opened by the Bid Opening Committee in the presence of the Bidders or their </w:t>
      </w:r>
      <w:r w:rsidR="007F70C4">
        <w:t>authorized</w:t>
      </w:r>
      <w:r>
        <w:t xml:space="preserve"> representatives who choose</w:t>
      </w:r>
      <w:r w:rsidR="0099048B">
        <w:t xml:space="preserve"> </w:t>
      </w:r>
      <w:r>
        <w:t>to be present. All envelopes containing bids shall be signed, indicating date and time, by the members of the Committee in token of verification of the fact</w:t>
      </w:r>
      <w:r w:rsidR="007F70C4">
        <w:t xml:space="preserve"> </w:t>
      </w:r>
      <w:r>
        <w:t>that</w:t>
      </w:r>
      <w:r w:rsidR="007F70C4">
        <w:t xml:space="preserve"> </w:t>
      </w:r>
      <w:r>
        <w:t>they</w:t>
      </w:r>
      <w:r w:rsidR="007F70C4">
        <w:t xml:space="preserve"> </w:t>
      </w:r>
      <w:r>
        <w:t>are</w:t>
      </w:r>
      <w:r w:rsidR="007F70C4">
        <w:t xml:space="preserve"> </w:t>
      </w:r>
      <w:r>
        <w:t>sealed.</w:t>
      </w:r>
      <w:r w:rsidR="007F70C4">
        <w:t xml:space="preserve"> </w:t>
      </w:r>
      <w:r>
        <w:t>The</w:t>
      </w:r>
      <w:r w:rsidR="007F70C4">
        <w:t xml:space="preserve"> envelopes </w:t>
      </w:r>
      <w:r>
        <w:t>hall</w:t>
      </w:r>
      <w:r w:rsidR="007F70C4">
        <w:t xml:space="preserve"> </w:t>
      </w:r>
      <w:r>
        <w:t>be</w:t>
      </w:r>
      <w:r w:rsidR="007F70C4">
        <w:t xml:space="preserve"> </w:t>
      </w:r>
      <w:r>
        <w:t>numbered</w:t>
      </w:r>
      <w:r w:rsidR="007F70C4">
        <w:t xml:space="preserve"> </w:t>
      </w:r>
      <w:r>
        <w:t>as</w:t>
      </w:r>
      <w:r w:rsidR="007F70C4">
        <w:t xml:space="preserve"> </w:t>
      </w:r>
      <w:r>
        <w:t>‘’a/n’,</w:t>
      </w:r>
      <w:r w:rsidR="007F70C4">
        <w:t xml:space="preserve"> </w:t>
      </w:r>
      <w:r>
        <w:t>where ‘a’ denotes the serial number at which the bid envelop has been taken for opening and ‘n’ denotes the total number of bids received by the specified time;</w:t>
      </w:r>
    </w:p>
    <w:p w:rsidR="00DE10A3" w:rsidRDefault="00A21D0D">
      <w:pPr>
        <w:pStyle w:val="ListParagraph"/>
        <w:numPr>
          <w:ilvl w:val="0"/>
          <w:numId w:val="13"/>
        </w:numPr>
        <w:spacing w:after="240"/>
        <w:ind w:left="1080"/>
        <w:jc w:val="both"/>
      </w:pPr>
      <w:r>
        <w:t>The Bid Opening Committee shall prepare a list of Bidders or their representatives attending the opening of bids and obtain their signatures on the same. The list shall also contain the name, e-mail and mobile telephone number of the representatives and the corresponding names and addresses of the Bidders they represent. The list shall be signed by all members of Bid Opening Committee indicating the date and time of opening of the</w:t>
      </w:r>
      <w:r w:rsidR="00DA4A43">
        <w:t xml:space="preserve"> </w:t>
      </w:r>
      <w:r>
        <w:t>bids.</w:t>
      </w:r>
    </w:p>
    <w:p w:rsidR="00DE10A3" w:rsidRDefault="00A21D0D">
      <w:pPr>
        <w:pStyle w:val="ListParagraph"/>
        <w:numPr>
          <w:ilvl w:val="0"/>
          <w:numId w:val="13"/>
        </w:numPr>
        <w:spacing w:after="240"/>
        <w:ind w:left="1080"/>
        <w:jc w:val="both"/>
      </w:pPr>
      <w:r>
        <w:t xml:space="preserve">First, envelopes marked “WITHDRAWAL” shall be opened, read out, and recorded and the envelope containing the corresponding bid shall not be opened, but returned to the concerned Bidders. No bid shall be permitted to be withdrawn unless the corresponding withdrawal notice contains a valid </w:t>
      </w:r>
      <w:r w:rsidR="00ED6496">
        <w:t>authorization</w:t>
      </w:r>
      <w:r>
        <w:t xml:space="preserve"> to request the withdrawal which shall also be read out and recorded. If the withdrawal notice is not accompanied by the valid </w:t>
      </w:r>
      <w:r w:rsidR="00DA4A43">
        <w:t>authorization</w:t>
      </w:r>
      <w:r>
        <w:t>, the withdrawal shall not be permitted and the corresponding bid shall be</w:t>
      </w:r>
      <w:r w:rsidR="00DA4A43">
        <w:t xml:space="preserve"> </w:t>
      </w:r>
      <w:r>
        <w:t>opened.</w:t>
      </w:r>
    </w:p>
    <w:p w:rsidR="00DE10A3" w:rsidRDefault="00A21D0D">
      <w:pPr>
        <w:pStyle w:val="ListParagraph"/>
        <w:numPr>
          <w:ilvl w:val="0"/>
          <w:numId w:val="13"/>
        </w:numPr>
        <w:spacing w:after="240"/>
        <w:ind w:left="1080"/>
        <w:jc w:val="both"/>
      </w:pPr>
      <w:r>
        <w:t xml:space="preserve">Next, envelopes marked as “SUBSTITUTION” shall be opened, read out, recorded and exchanged for the corresponding bid being substituted and the substituted bid shall not be opened, but returned to the Bidder. No bid shall be substituted unless the corresponding substitution notice contains a valid </w:t>
      </w:r>
      <w:r w:rsidR="00ED6496">
        <w:t>authorization</w:t>
      </w:r>
      <w:r>
        <w:t xml:space="preserve"> to request the substitution which shall also be read out</w:t>
      </w:r>
      <w:r w:rsidR="00DA4A43">
        <w:t xml:space="preserve"> </w:t>
      </w:r>
      <w:r>
        <w:t>and</w:t>
      </w:r>
      <w:r w:rsidR="00DA4A43">
        <w:t xml:space="preserve"> </w:t>
      </w:r>
      <w:r>
        <w:t>recorded.</w:t>
      </w:r>
      <w:r w:rsidR="00DA4A43">
        <w:t xml:space="preserve"> </w:t>
      </w:r>
      <w:r>
        <w:t>Thereafter,</w:t>
      </w:r>
      <w:r w:rsidR="00DA4A43">
        <w:t xml:space="preserve"> </w:t>
      </w:r>
      <w:r>
        <w:t>envelopes</w:t>
      </w:r>
      <w:r w:rsidR="00DA4A43">
        <w:t xml:space="preserve"> </w:t>
      </w:r>
      <w:r>
        <w:t>marked</w:t>
      </w:r>
      <w:r w:rsidR="00DA4A43">
        <w:t xml:space="preserve"> </w:t>
      </w:r>
      <w:r>
        <w:t>as</w:t>
      </w:r>
      <w:r w:rsidR="00DA4A43">
        <w:t xml:space="preserve"> </w:t>
      </w:r>
      <w:r>
        <w:t>“MODIFICATION”</w:t>
      </w:r>
      <w:r w:rsidR="00DA4A43">
        <w:t xml:space="preserve"> </w:t>
      </w:r>
      <w:r>
        <w:t xml:space="preserve">shall be opened, read out and recorded with the corresponding bid. No bid shall be modified unless the corresponding modification notice contains a valid </w:t>
      </w:r>
      <w:r w:rsidR="00ED6496">
        <w:t>authorization</w:t>
      </w:r>
      <w:r>
        <w:t xml:space="preserve"> to request the modification which shall be read out and recorded.</w:t>
      </w:r>
    </w:p>
    <w:p w:rsidR="00DE10A3" w:rsidRDefault="00A21D0D">
      <w:pPr>
        <w:pStyle w:val="ListParagraph"/>
        <w:numPr>
          <w:ilvl w:val="0"/>
          <w:numId w:val="13"/>
        </w:numPr>
        <w:spacing w:after="240"/>
        <w:ind w:left="1080"/>
        <w:jc w:val="both"/>
      </w:pPr>
      <w:r>
        <w:t>All other envelopes shall be opened one at a time and the following details shall be read out and</w:t>
      </w:r>
      <w:r w:rsidR="00ED6496">
        <w:t xml:space="preserve"> </w:t>
      </w:r>
      <w:r>
        <w:t>recorded-</w:t>
      </w:r>
    </w:p>
    <w:p w:rsidR="00DE10A3" w:rsidRDefault="00A21D0D">
      <w:pPr>
        <w:pStyle w:val="ListParagraph"/>
        <w:numPr>
          <w:ilvl w:val="1"/>
          <w:numId w:val="14"/>
        </w:numPr>
        <w:spacing w:line="360" w:lineRule="auto"/>
        <w:ind w:left="1710" w:hanging="290"/>
        <w:jc w:val="left"/>
      </w:pPr>
      <w:r>
        <w:t>The name of the Bidder and whether there is a substitution or modification;</w:t>
      </w:r>
    </w:p>
    <w:p w:rsidR="00DE10A3" w:rsidRDefault="00ED6496">
      <w:pPr>
        <w:pStyle w:val="ListParagraph"/>
        <w:numPr>
          <w:ilvl w:val="1"/>
          <w:numId w:val="14"/>
        </w:numPr>
        <w:spacing w:before="1" w:line="360" w:lineRule="auto"/>
        <w:ind w:left="1710" w:hanging="338"/>
        <w:jc w:val="left"/>
      </w:pPr>
      <w:r>
        <w:t>T</w:t>
      </w:r>
      <w:r w:rsidR="00A21D0D">
        <w:t>he bid security deposited;</w:t>
      </w:r>
      <w:r>
        <w:t xml:space="preserve"> </w:t>
      </w:r>
      <w:r w:rsidR="00A21D0D">
        <w:t>and</w:t>
      </w:r>
    </w:p>
    <w:p w:rsidR="00DE10A3" w:rsidRDefault="00ED6496">
      <w:pPr>
        <w:pStyle w:val="ListParagraph"/>
        <w:numPr>
          <w:ilvl w:val="1"/>
          <w:numId w:val="14"/>
        </w:numPr>
        <w:spacing w:after="240"/>
        <w:ind w:left="1710" w:hanging="389"/>
        <w:jc w:val="left"/>
      </w:pPr>
      <w:r>
        <w:t>A</w:t>
      </w:r>
      <w:r w:rsidR="00A21D0D">
        <w:t>ny other details as the Committee may consider</w:t>
      </w:r>
      <w:r>
        <w:t xml:space="preserve"> </w:t>
      </w:r>
      <w:r w:rsidR="00A21D0D">
        <w:t>appropriate.</w:t>
      </w:r>
    </w:p>
    <w:p w:rsidR="00DE10A3" w:rsidRDefault="00A21D0D">
      <w:pPr>
        <w:pStyle w:val="ListParagraph"/>
        <w:numPr>
          <w:ilvl w:val="0"/>
          <w:numId w:val="13"/>
        </w:numPr>
        <w:spacing w:after="240"/>
        <w:ind w:left="1080"/>
        <w:jc w:val="both"/>
      </w:pPr>
      <w:r>
        <w:t xml:space="preserve">After all the bids have been opened, these shall be initialed and dated on the first page of each bid by the members of the Bid Opening Committee. Key information shall be encircled and unfilled spaces in the bids shall </w:t>
      </w:r>
      <w:r>
        <w:rPr>
          <w:spacing w:val="-3"/>
        </w:rPr>
        <w:t xml:space="preserve">be </w:t>
      </w:r>
      <w:r>
        <w:t>marked and signed with date by the members of the Committee. The original and additional copies of the bid shall be marked accordingly. Alterations, corrections, additions, overwriting shall be initialed legibly to make it clear that such alterations, corrections, additions, overwriting existed in the bid at the time of</w:t>
      </w:r>
      <w:r w:rsidR="00ED6496">
        <w:t xml:space="preserve"> </w:t>
      </w:r>
      <w:r>
        <w:t>opening.</w:t>
      </w:r>
    </w:p>
    <w:p w:rsidR="00DE10A3" w:rsidRDefault="00A21D0D">
      <w:pPr>
        <w:pStyle w:val="ListParagraph"/>
        <w:numPr>
          <w:ilvl w:val="0"/>
          <w:numId w:val="13"/>
        </w:numPr>
        <w:spacing w:after="240"/>
        <w:ind w:left="1080"/>
        <w:jc w:val="both"/>
      </w:pPr>
      <w:r>
        <w:t>No bid shall be rejected at the time of bid opening except the late bids, alternative bids and bids not accompanied with bid security.</w:t>
      </w:r>
    </w:p>
    <w:p w:rsidR="00DE10A3" w:rsidRDefault="00A21D0D">
      <w:pPr>
        <w:pStyle w:val="ListParagraph"/>
        <w:numPr>
          <w:ilvl w:val="0"/>
          <w:numId w:val="13"/>
        </w:numPr>
        <w:spacing w:after="240"/>
        <w:ind w:left="1080"/>
        <w:jc w:val="both"/>
      </w:pPr>
      <w:r>
        <w:t xml:space="preserve">The Bid Opening Committee shall prepare a record of the proceedings </w:t>
      </w:r>
      <w:r>
        <w:rPr>
          <w:spacing w:val="-3"/>
        </w:rPr>
        <w:t xml:space="preserve">of </w:t>
      </w:r>
      <w:r>
        <w:t xml:space="preserve">the bid opening that shall include the name of the Bidders and whether there is a withdrawal, substitution, or modification, the bid price, per lot, if applicable, any discounts and </w:t>
      </w:r>
      <w:r>
        <w:lastRenderedPageBreak/>
        <w:t>alternative offers if they were permitted, any conditions put by Bidder and the bid security. The Bidders or their representatives, who are present, shall sign the record. The omission of a Bidder’s signature on the record shall not invalidate the contents and effect of the record. The members of the Committee shall also sign the record noting the</w:t>
      </w:r>
      <w:r w:rsidR="003626D8">
        <w:t xml:space="preserve"> </w:t>
      </w:r>
      <w:r>
        <w:t>date.</w:t>
      </w:r>
    </w:p>
    <w:p w:rsidR="00DE10A3" w:rsidRDefault="003626D8">
      <w:pPr>
        <w:pStyle w:val="ListParagraph"/>
        <w:numPr>
          <w:ilvl w:val="0"/>
          <w:numId w:val="3"/>
        </w:numPr>
        <w:spacing w:after="240"/>
        <w:rPr>
          <w:b/>
        </w:rPr>
      </w:pPr>
      <w:r>
        <w:rPr>
          <w:b/>
        </w:rPr>
        <w:t xml:space="preserve"> </w:t>
      </w:r>
      <w:r w:rsidR="00A21D0D">
        <w:rPr>
          <w:b/>
        </w:rPr>
        <w:t>Proposal</w:t>
      </w:r>
      <w:r w:rsidR="00A10114">
        <w:rPr>
          <w:b/>
        </w:rPr>
        <w:t xml:space="preserve"> </w:t>
      </w:r>
      <w:r w:rsidR="00A21D0D">
        <w:rPr>
          <w:b/>
        </w:rPr>
        <w:t>Evaluation:</w:t>
      </w:r>
    </w:p>
    <w:p w:rsidR="00DE10A3" w:rsidRDefault="00A21D0D">
      <w:pPr>
        <w:pStyle w:val="BodyText"/>
        <w:spacing w:before="74" w:after="240" w:line="278" w:lineRule="auto"/>
        <w:ind w:left="630" w:right="20"/>
      </w:pPr>
      <w:r>
        <w:rPr>
          <w:b/>
        </w:rPr>
        <w:t>Technical score</w:t>
      </w:r>
      <w:r>
        <w:t xml:space="preserve">: Technical score out of 100 shall be given on the basis of </w:t>
      </w:r>
      <w:r w:rsidR="003626D8">
        <w:t>technical</w:t>
      </w:r>
      <w:r>
        <w:t xml:space="preserve"> submission by the bidders, evaluation of the </w:t>
      </w:r>
      <w:r w:rsidR="008559F0">
        <w:t xml:space="preserve">CVs of the </w:t>
      </w:r>
      <w:r w:rsidR="00D35A77">
        <w:t xml:space="preserve">resource persons (Technical Team) </w:t>
      </w:r>
      <w:r>
        <w:t>and the experience of the firm, which will carry the following marks:</w:t>
      </w:r>
    </w:p>
    <w:tbl>
      <w:tblPr>
        <w:tblW w:w="9180" w:type="dxa"/>
        <w:tblInd w:w="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415"/>
        <w:gridCol w:w="3995"/>
        <w:gridCol w:w="3496"/>
        <w:gridCol w:w="1274"/>
      </w:tblGrid>
      <w:tr w:rsidR="00DE10A3">
        <w:trPr>
          <w:trHeight w:val="506"/>
        </w:trPr>
        <w:tc>
          <w:tcPr>
            <w:tcW w:w="415" w:type="dxa"/>
          </w:tcPr>
          <w:p w:rsidR="00DE10A3" w:rsidRDefault="00A21D0D">
            <w:pPr>
              <w:pStyle w:val="TableParagraph"/>
              <w:spacing w:line="249" w:lineRule="exact"/>
              <w:jc w:val="center"/>
              <w:rPr>
                <w:b/>
              </w:rPr>
            </w:pPr>
            <w:r>
              <w:rPr>
                <w:b/>
              </w:rPr>
              <w:t>Sl.</w:t>
            </w:r>
          </w:p>
          <w:p w:rsidR="00DE10A3" w:rsidRDefault="00A21D0D">
            <w:pPr>
              <w:pStyle w:val="TableParagraph"/>
              <w:spacing w:line="249" w:lineRule="exact"/>
              <w:jc w:val="center"/>
              <w:rPr>
                <w:b/>
              </w:rPr>
            </w:pPr>
            <w:r>
              <w:rPr>
                <w:b/>
              </w:rPr>
              <w:t>No</w:t>
            </w:r>
          </w:p>
        </w:tc>
        <w:tc>
          <w:tcPr>
            <w:tcW w:w="3995" w:type="dxa"/>
          </w:tcPr>
          <w:p w:rsidR="00DE10A3" w:rsidRDefault="00A21D0D">
            <w:pPr>
              <w:pStyle w:val="TableParagraph"/>
              <w:spacing w:line="249" w:lineRule="exact"/>
              <w:ind w:left="889"/>
              <w:rPr>
                <w:b/>
              </w:rPr>
            </w:pPr>
            <w:r>
              <w:rPr>
                <w:b/>
              </w:rPr>
              <w:t>Eligibility Criteria</w:t>
            </w:r>
          </w:p>
        </w:tc>
        <w:tc>
          <w:tcPr>
            <w:tcW w:w="3496" w:type="dxa"/>
          </w:tcPr>
          <w:p w:rsidR="00DE10A3" w:rsidRDefault="00A21D0D">
            <w:pPr>
              <w:pStyle w:val="TableParagraph"/>
              <w:spacing w:line="249" w:lineRule="exact"/>
              <w:ind w:left="63" w:right="111"/>
              <w:rPr>
                <w:b/>
              </w:rPr>
            </w:pPr>
            <w:r>
              <w:rPr>
                <w:b/>
              </w:rPr>
              <w:t>Supporting Documents</w:t>
            </w:r>
          </w:p>
        </w:tc>
        <w:tc>
          <w:tcPr>
            <w:tcW w:w="1274" w:type="dxa"/>
          </w:tcPr>
          <w:p w:rsidR="00DE10A3" w:rsidRDefault="00A21D0D">
            <w:pPr>
              <w:pStyle w:val="TableParagraph"/>
              <w:spacing w:line="252" w:lineRule="exact"/>
              <w:ind w:left="296" w:right="80" w:hanging="190"/>
              <w:rPr>
                <w:b/>
              </w:rPr>
            </w:pPr>
            <w:r>
              <w:rPr>
                <w:b/>
              </w:rPr>
              <w:t>Maximum Marks</w:t>
            </w:r>
          </w:p>
        </w:tc>
      </w:tr>
      <w:tr w:rsidR="00DE10A3">
        <w:trPr>
          <w:trHeight w:val="1264"/>
        </w:trPr>
        <w:tc>
          <w:tcPr>
            <w:tcW w:w="415" w:type="dxa"/>
          </w:tcPr>
          <w:p w:rsidR="00DE10A3" w:rsidRDefault="00DE10A3">
            <w:pPr>
              <w:pStyle w:val="TableParagraph"/>
              <w:spacing w:before="7"/>
              <w:jc w:val="center"/>
              <w:rPr>
                <w:sz w:val="21"/>
              </w:rPr>
            </w:pPr>
          </w:p>
          <w:p w:rsidR="00DE10A3" w:rsidRDefault="00A21D0D">
            <w:pPr>
              <w:pStyle w:val="TableParagraph"/>
              <w:spacing w:before="1"/>
              <w:jc w:val="center"/>
            </w:pPr>
            <w:r>
              <w:t>1</w:t>
            </w:r>
          </w:p>
        </w:tc>
        <w:tc>
          <w:tcPr>
            <w:tcW w:w="3995" w:type="dxa"/>
          </w:tcPr>
          <w:p w:rsidR="00DE10A3" w:rsidRDefault="00A21D0D" w:rsidP="009A11D6">
            <w:pPr>
              <w:pStyle w:val="TableParagraph"/>
              <w:ind w:left="107" w:right="192"/>
              <w:jc w:val="both"/>
            </w:pPr>
            <w:r>
              <w:t>The bidder should have previous similar</w:t>
            </w:r>
            <w:r w:rsidR="009A11D6">
              <w:t xml:space="preserve"> social media management experiences of working with the Govt departments or agencies</w:t>
            </w:r>
          </w:p>
        </w:tc>
        <w:tc>
          <w:tcPr>
            <w:tcW w:w="3496" w:type="dxa"/>
          </w:tcPr>
          <w:p w:rsidR="00DE10A3" w:rsidRDefault="00A21D0D">
            <w:pPr>
              <w:pStyle w:val="TableParagraph"/>
              <w:spacing w:after="240"/>
              <w:ind w:left="63" w:right="111"/>
            </w:pPr>
            <w:r>
              <w:t>Copies of work orders or agreements</w:t>
            </w:r>
          </w:p>
          <w:p w:rsidR="00DE10A3" w:rsidRDefault="00A21D0D">
            <w:pPr>
              <w:pStyle w:val="TableParagraph"/>
              <w:numPr>
                <w:ilvl w:val="0"/>
                <w:numId w:val="15"/>
              </w:numPr>
              <w:spacing w:after="240" w:line="252" w:lineRule="exact"/>
              <w:ind w:left="485" w:right="111" w:hanging="360"/>
            </w:pPr>
            <w:r>
              <w:t>1-2assignments</w:t>
            </w:r>
          </w:p>
          <w:p w:rsidR="00DE10A3" w:rsidRDefault="00A21D0D">
            <w:pPr>
              <w:pStyle w:val="TableParagraph"/>
              <w:numPr>
                <w:ilvl w:val="0"/>
                <w:numId w:val="15"/>
              </w:numPr>
              <w:spacing w:after="240" w:line="252" w:lineRule="exact"/>
              <w:ind w:left="485" w:right="111" w:hanging="360"/>
            </w:pPr>
            <w:r>
              <w:t>3-5assignments</w:t>
            </w:r>
            <w:r w:rsidR="004E1266">
              <w:t xml:space="preserve"> &amp; above</w:t>
            </w:r>
          </w:p>
        </w:tc>
        <w:tc>
          <w:tcPr>
            <w:tcW w:w="1274" w:type="dxa"/>
          </w:tcPr>
          <w:p w:rsidR="00DE10A3" w:rsidRDefault="00DE10A3">
            <w:pPr>
              <w:pStyle w:val="TableParagraph"/>
              <w:jc w:val="center"/>
              <w:rPr>
                <w:sz w:val="24"/>
              </w:rPr>
            </w:pPr>
          </w:p>
          <w:p w:rsidR="00DE10A3" w:rsidRDefault="00DE10A3">
            <w:pPr>
              <w:pStyle w:val="TableParagraph"/>
              <w:spacing w:before="9"/>
              <w:jc w:val="center"/>
              <w:rPr>
                <w:sz w:val="19"/>
              </w:rPr>
            </w:pPr>
          </w:p>
          <w:p w:rsidR="00DE10A3" w:rsidRDefault="00DE10A3">
            <w:pPr>
              <w:pStyle w:val="TableParagraph"/>
              <w:spacing w:line="252" w:lineRule="exact"/>
              <w:ind w:left="433" w:right="337"/>
              <w:jc w:val="center"/>
            </w:pPr>
          </w:p>
          <w:p w:rsidR="00DE10A3" w:rsidRDefault="006C0697">
            <w:pPr>
              <w:pStyle w:val="TableParagraph"/>
              <w:spacing w:line="252" w:lineRule="exact"/>
              <w:ind w:left="433" w:right="337"/>
              <w:jc w:val="center"/>
            </w:pPr>
            <w:r>
              <w:t>10</w:t>
            </w:r>
          </w:p>
          <w:p w:rsidR="00DE10A3" w:rsidRDefault="00DE10A3">
            <w:pPr>
              <w:pStyle w:val="TableParagraph"/>
              <w:spacing w:line="252" w:lineRule="exact"/>
              <w:ind w:left="433" w:right="337"/>
              <w:jc w:val="center"/>
            </w:pPr>
          </w:p>
          <w:p w:rsidR="00DE10A3" w:rsidRDefault="006C0697">
            <w:pPr>
              <w:pStyle w:val="TableParagraph"/>
              <w:spacing w:line="252" w:lineRule="exact"/>
              <w:ind w:left="433" w:right="337"/>
              <w:jc w:val="center"/>
            </w:pPr>
            <w:r>
              <w:t>20</w:t>
            </w:r>
          </w:p>
        </w:tc>
      </w:tr>
      <w:tr w:rsidR="00DE10A3">
        <w:trPr>
          <w:trHeight w:val="1660"/>
        </w:trPr>
        <w:tc>
          <w:tcPr>
            <w:tcW w:w="415" w:type="dxa"/>
          </w:tcPr>
          <w:p w:rsidR="00DE10A3" w:rsidRDefault="00DE10A3">
            <w:pPr>
              <w:pStyle w:val="TableParagraph"/>
              <w:jc w:val="center"/>
              <w:rPr>
                <w:sz w:val="24"/>
              </w:rPr>
            </w:pPr>
          </w:p>
          <w:p w:rsidR="00DE10A3" w:rsidRDefault="00DE10A3">
            <w:pPr>
              <w:pStyle w:val="TableParagraph"/>
              <w:jc w:val="center"/>
              <w:rPr>
                <w:sz w:val="24"/>
              </w:rPr>
            </w:pPr>
          </w:p>
          <w:p w:rsidR="00DE10A3" w:rsidRDefault="00A21D0D">
            <w:pPr>
              <w:pStyle w:val="TableParagraph"/>
              <w:spacing w:before="204"/>
              <w:jc w:val="center"/>
            </w:pPr>
            <w:r>
              <w:t>2</w:t>
            </w:r>
          </w:p>
        </w:tc>
        <w:tc>
          <w:tcPr>
            <w:tcW w:w="3995" w:type="dxa"/>
          </w:tcPr>
          <w:p w:rsidR="00DE10A3" w:rsidRDefault="00A21D0D" w:rsidP="004E1266">
            <w:pPr>
              <w:pStyle w:val="TableParagraph"/>
              <w:ind w:left="107" w:right="167"/>
              <w:jc w:val="both"/>
            </w:pPr>
            <w:r>
              <w:t>The bidder should have executed/ executing similar assignment for any organization for last 10 years since 201</w:t>
            </w:r>
            <w:r w:rsidR="004E1266">
              <w:t>1-12</w:t>
            </w:r>
            <w:r>
              <w:t xml:space="preserve">. </w:t>
            </w:r>
          </w:p>
        </w:tc>
        <w:tc>
          <w:tcPr>
            <w:tcW w:w="3496" w:type="dxa"/>
          </w:tcPr>
          <w:p w:rsidR="00DE10A3" w:rsidRDefault="00A21D0D">
            <w:pPr>
              <w:pStyle w:val="TableParagraph"/>
              <w:spacing w:before="1" w:after="240"/>
              <w:ind w:left="63" w:right="111"/>
            </w:pPr>
            <w:r>
              <w:t>Copies of work orders or agreements</w:t>
            </w:r>
          </w:p>
          <w:p w:rsidR="00DE10A3" w:rsidRDefault="00A21D0D">
            <w:pPr>
              <w:pStyle w:val="TableParagraph"/>
              <w:numPr>
                <w:ilvl w:val="0"/>
                <w:numId w:val="16"/>
              </w:numPr>
              <w:spacing w:before="2" w:after="240" w:line="252" w:lineRule="exact"/>
              <w:ind w:left="485" w:right="111" w:hanging="360"/>
            </w:pPr>
            <w:r>
              <w:t>Value up to 10 lakh.</w:t>
            </w:r>
          </w:p>
          <w:p w:rsidR="009A11D6" w:rsidRDefault="00083FD1">
            <w:pPr>
              <w:pStyle w:val="TableParagraph"/>
              <w:numPr>
                <w:ilvl w:val="0"/>
                <w:numId w:val="16"/>
              </w:numPr>
              <w:spacing w:before="2" w:after="240" w:line="252" w:lineRule="exact"/>
              <w:ind w:left="485" w:right="111" w:hanging="360"/>
            </w:pPr>
            <w:r>
              <w:t>Value above 1</w:t>
            </w:r>
            <w:r w:rsidR="00A21D0D">
              <w:t>0 lakh</w:t>
            </w:r>
            <w:r w:rsidR="009A11D6">
              <w:t xml:space="preserve"> -30 lakh</w:t>
            </w:r>
          </w:p>
          <w:p w:rsidR="00DE10A3" w:rsidRDefault="009A11D6">
            <w:pPr>
              <w:pStyle w:val="TableParagraph"/>
              <w:numPr>
                <w:ilvl w:val="0"/>
                <w:numId w:val="16"/>
              </w:numPr>
              <w:spacing w:before="2" w:after="240" w:line="252" w:lineRule="exact"/>
              <w:ind w:left="485" w:right="111" w:hanging="360"/>
            </w:pPr>
            <w:r>
              <w:t>Value above 30 lakh</w:t>
            </w:r>
            <w:r w:rsidR="00A21D0D">
              <w:t xml:space="preserve"> </w:t>
            </w:r>
          </w:p>
          <w:p w:rsidR="00DE10A3" w:rsidRDefault="00DE10A3">
            <w:pPr>
              <w:pStyle w:val="TableParagraph"/>
              <w:spacing w:before="2" w:after="240" w:line="252" w:lineRule="exact"/>
              <w:ind w:left="485" w:right="111"/>
            </w:pPr>
          </w:p>
        </w:tc>
        <w:tc>
          <w:tcPr>
            <w:tcW w:w="1274" w:type="dxa"/>
          </w:tcPr>
          <w:p w:rsidR="00DE10A3" w:rsidRDefault="00DE10A3">
            <w:pPr>
              <w:pStyle w:val="TableParagraph"/>
              <w:jc w:val="center"/>
              <w:rPr>
                <w:sz w:val="24"/>
              </w:rPr>
            </w:pPr>
          </w:p>
          <w:p w:rsidR="00DE10A3" w:rsidRDefault="00DE10A3">
            <w:pPr>
              <w:pStyle w:val="TableParagraph"/>
              <w:jc w:val="center"/>
              <w:rPr>
                <w:sz w:val="24"/>
              </w:rPr>
            </w:pPr>
          </w:p>
          <w:p w:rsidR="00DE10A3" w:rsidRDefault="009A11D6">
            <w:pPr>
              <w:pStyle w:val="TableParagraph"/>
              <w:spacing w:before="204"/>
              <w:ind w:left="351" w:right="420"/>
              <w:jc w:val="center"/>
            </w:pPr>
            <w:r>
              <w:t>10</w:t>
            </w:r>
          </w:p>
          <w:p w:rsidR="00DE10A3" w:rsidRDefault="00DE10A3">
            <w:pPr>
              <w:pStyle w:val="TableParagraph"/>
              <w:spacing w:before="1" w:line="252" w:lineRule="exact"/>
              <w:ind w:left="351" w:right="420"/>
              <w:jc w:val="center"/>
            </w:pPr>
          </w:p>
          <w:p w:rsidR="00DE10A3" w:rsidRDefault="009A11D6">
            <w:pPr>
              <w:pStyle w:val="TableParagraph"/>
              <w:spacing w:before="1" w:line="252" w:lineRule="exact"/>
              <w:ind w:left="351" w:right="420"/>
              <w:jc w:val="center"/>
            </w:pPr>
            <w:r>
              <w:t>20</w:t>
            </w:r>
          </w:p>
          <w:p w:rsidR="00DE10A3" w:rsidRDefault="00DE10A3">
            <w:pPr>
              <w:pStyle w:val="TableParagraph"/>
              <w:spacing w:line="252" w:lineRule="exact"/>
              <w:ind w:left="351" w:right="420"/>
              <w:jc w:val="center"/>
            </w:pPr>
          </w:p>
          <w:p w:rsidR="00DE10A3" w:rsidRDefault="009A11D6">
            <w:pPr>
              <w:pStyle w:val="TableParagraph"/>
              <w:spacing w:line="252" w:lineRule="exact"/>
              <w:ind w:left="351" w:right="420"/>
              <w:jc w:val="center"/>
            </w:pPr>
            <w:r>
              <w:t>30</w:t>
            </w:r>
          </w:p>
          <w:p w:rsidR="00DE10A3" w:rsidRDefault="00DE10A3">
            <w:pPr>
              <w:pStyle w:val="TableParagraph"/>
              <w:spacing w:line="252" w:lineRule="exact"/>
              <w:ind w:left="351" w:right="420"/>
              <w:jc w:val="center"/>
            </w:pPr>
          </w:p>
        </w:tc>
      </w:tr>
      <w:tr w:rsidR="0073401A">
        <w:trPr>
          <w:trHeight w:val="1660"/>
        </w:trPr>
        <w:tc>
          <w:tcPr>
            <w:tcW w:w="415" w:type="dxa"/>
          </w:tcPr>
          <w:p w:rsidR="0073401A" w:rsidRDefault="0073401A">
            <w:pPr>
              <w:pStyle w:val="TableParagraph"/>
              <w:jc w:val="center"/>
              <w:rPr>
                <w:sz w:val="24"/>
              </w:rPr>
            </w:pPr>
            <w:r>
              <w:rPr>
                <w:sz w:val="24"/>
              </w:rPr>
              <w:t>3.</w:t>
            </w:r>
          </w:p>
        </w:tc>
        <w:tc>
          <w:tcPr>
            <w:tcW w:w="3995" w:type="dxa"/>
          </w:tcPr>
          <w:p w:rsidR="0073401A" w:rsidRDefault="009A11D6" w:rsidP="00582FF1">
            <w:pPr>
              <w:pStyle w:val="TableParagraph"/>
              <w:ind w:left="107" w:right="167"/>
              <w:jc w:val="both"/>
            </w:pPr>
            <w:r>
              <w:t xml:space="preserve">Power point </w:t>
            </w:r>
            <w:r w:rsidR="0073401A">
              <w:t xml:space="preserve">Presentation by </w:t>
            </w:r>
            <w:r>
              <w:t>bidders</w:t>
            </w:r>
            <w:r w:rsidR="00582FF1">
              <w:t xml:space="preserve"> (Presentation should include the brief profile of the bidder, sample of creative and works accomplished b</w:t>
            </w:r>
            <w:r w:rsidR="002C0DC2">
              <w:t xml:space="preserve">y </w:t>
            </w:r>
            <w:r w:rsidR="00393C56">
              <w:t xml:space="preserve">the </w:t>
            </w:r>
            <w:r w:rsidR="002C0DC2">
              <w:t>bidder</w:t>
            </w:r>
            <w:r w:rsidR="00582FF1">
              <w:t xml:space="preserve"> in other departments,</w:t>
            </w:r>
            <w:r w:rsidR="00393C56">
              <w:t xml:space="preserve"> plans and proposals </w:t>
            </w:r>
            <w:r w:rsidR="00686A97">
              <w:t>for improving the social media of ASACS etc)</w:t>
            </w:r>
            <w:r w:rsidR="002C0DC2">
              <w:t xml:space="preserve"> </w:t>
            </w:r>
            <w:r w:rsidR="00582FF1">
              <w:t xml:space="preserve"> </w:t>
            </w:r>
          </w:p>
        </w:tc>
        <w:tc>
          <w:tcPr>
            <w:tcW w:w="3496" w:type="dxa"/>
          </w:tcPr>
          <w:p w:rsidR="0073401A" w:rsidRDefault="0073401A">
            <w:pPr>
              <w:pStyle w:val="TableParagraph"/>
              <w:spacing w:before="1" w:after="240"/>
              <w:ind w:left="63" w:right="111"/>
            </w:pPr>
          </w:p>
        </w:tc>
        <w:tc>
          <w:tcPr>
            <w:tcW w:w="1274" w:type="dxa"/>
          </w:tcPr>
          <w:p w:rsidR="0073401A" w:rsidRDefault="009A11D6">
            <w:pPr>
              <w:pStyle w:val="TableParagraph"/>
              <w:jc w:val="center"/>
              <w:rPr>
                <w:sz w:val="24"/>
              </w:rPr>
            </w:pPr>
            <w:r>
              <w:rPr>
                <w:sz w:val="24"/>
              </w:rPr>
              <w:t>50</w:t>
            </w:r>
          </w:p>
        </w:tc>
      </w:tr>
    </w:tbl>
    <w:p w:rsidR="00DE10A3" w:rsidRDefault="00135BF3">
      <w:pPr>
        <w:pStyle w:val="BodyText"/>
        <w:spacing w:before="240" w:line="276" w:lineRule="auto"/>
        <w:ind w:left="220" w:right="375"/>
        <w:jc w:val="both"/>
      </w:pPr>
      <w:r w:rsidRPr="00083FD1">
        <w:rPr>
          <w:b/>
          <w:bCs/>
        </w:rPr>
        <w:t>Note: Copies of work orders, signed copies of CVs and concept note should be included in technical proposals only.</w:t>
      </w:r>
      <w:r w:rsidR="00A3104A" w:rsidRPr="00083FD1">
        <w:rPr>
          <w:b/>
          <w:bCs/>
        </w:rPr>
        <w:t xml:space="preserve"> </w:t>
      </w:r>
      <w:r w:rsidR="00B23EAF" w:rsidRPr="00083FD1">
        <w:rPr>
          <w:b/>
          <w:bCs/>
        </w:rPr>
        <w:t>The resource persons (Technical Team</w:t>
      </w:r>
      <w:r w:rsidR="00746A1E" w:rsidRPr="00083FD1">
        <w:rPr>
          <w:b/>
          <w:bCs/>
        </w:rPr>
        <w:t xml:space="preserve"> dealing with social media</w:t>
      </w:r>
      <w:r w:rsidR="00B23EAF" w:rsidRPr="00083FD1">
        <w:rPr>
          <w:b/>
          <w:bCs/>
        </w:rPr>
        <w:t xml:space="preserve">) </w:t>
      </w:r>
      <w:r w:rsidR="00C128CA" w:rsidRPr="00083FD1">
        <w:rPr>
          <w:b/>
          <w:bCs/>
        </w:rPr>
        <w:t>must be physically present during the presentation.</w:t>
      </w:r>
      <w:r w:rsidR="00746A1E">
        <w:t xml:space="preserve"> </w:t>
      </w:r>
    </w:p>
    <w:p w:rsidR="00DE10A3" w:rsidRDefault="00DE10A3">
      <w:pPr>
        <w:pStyle w:val="BodyText"/>
        <w:spacing w:before="240" w:line="276" w:lineRule="auto"/>
        <w:ind w:left="220" w:right="375"/>
        <w:jc w:val="both"/>
      </w:pPr>
    </w:p>
    <w:p w:rsidR="00DE10A3" w:rsidRDefault="00A21D0D" w:rsidP="00613F87">
      <w:pPr>
        <w:pStyle w:val="Heading1"/>
        <w:spacing w:after="240"/>
        <w:ind w:left="0" w:right="20"/>
        <w:jc w:val="both"/>
        <w:rPr>
          <w:b w:val="0"/>
        </w:rPr>
      </w:pPr>
      <w:r>
        <w:t>The weights given to the Technical (T) and Financial (P) Proposals are</w:t>
      </w:r>
      <w:r>
        <w:rPr>
          <w:b w:val="0"/>
        </w:rPr>
        <w:t>:</w:t>
      </w:r>
    </w:p>
    <w:p w:rsidR="00DE10A3" w:rsidRDefault="00A21D0D">
      <w:pPr>
        <w:pStyle w:val="BodyText"/>
        <w:spacing w:line="360" w:lineRule="auto"/>
        <w:ind w:left="810" w:right="20"/>
        <w:jc w:val="both"/>
      </w:pPr>
      <w:r>
        <w:t>T =70%, and</w:t>
      </w:r>
    </w:p>
    <w:p w:rsidR="00DE10A3" w:rsidRDefault="00A21D0D">
      <w:pPr>
        <w:pStyle w:val="BodyText"/>
        <w:spacing w:line="360" w:lineRule="auto"/>
        <w:ind w:left="810" w:right="20"/>
        <w:jc w:val="both"/>
      </w:pPr>
      <w:r>
        <w:t>P = 30%</w:t>
      </w:r>
    </w:p>
    <w:tbl>
      <w:tblPr>
        <w:tblW w:w="0" w:type="auto"/>
        <w:tblBorders>
          <w:insideH w:val="single" w:sz="4" w:space="0" w:color="auto"/>
        </w:tblBorders>
        <w:tblLook w:val="04A0"/>
      </w:tblPr>
      <w:tblGrid>
        <w:gridCol w:w="1915"/>
        <w:gridCol w:w="2513"/>
        <w:gridCol w:w="1170"/>
        <w:gridCol w:w="2062"/>
        <w:gridCol w:w="1916"/>
      </w:tblGrid>
      <w:tr w:rsidR="00DE10A3">
        <w:trPr>
          <w:trHeight w:val="611"/>
        </w:trPr>
        <w:tc>
          <w:tcPr>
            <w:tcW w:w="1915" w:type="dxa"/>
            <w:vMerge w:val="restart"/>
            <w:vAlign w:val="center"/>
          </w:tcPr>
          <w:p w:rsidR="00DE10A3" w:rsidRDefault="00A21D0D">
            <w:pPr>
              <w:jc w:val="right"/>
            </w:pPr>
            <w:r>
              <w:t>Score =</w:t>
            </w:r>
          </w:p>
        </w:tc>
        <w:tc>
          <w:tcPr>
            <w:tcW w:w="2513" w:type="dxa"/>
            <w:vAlign w:val="center"/>
          </w:tcPr>
          <w:p w:rsidR="00DE10A3" w:rsidRDefault="00A21D0D">
            <w:pPr>
              <w:jc w:val="center"/>
            </w:pPr>
            <w:r>
              <w:t>Lowest Price Bid</w:t>
            </w:r>
          </w:p>
        </w:tc>
        <w:tc>
          <w:tcPr>
            <w:tcW w:w="1170" w:type="dxa"/>
            <w:vMerge w:val="restart"/>
            <w:vAlign w:val="center"/>
          </w:tcPr>
          <w:p w:rsidR="00DE10A3" w:rsidRDefault="00A21D0D">
            <w:pPr>
              <w:jc w:val="center"/>
            </w:pPr>
            <w:r>
              <w:t xml:space="preserve">X (30) </w:t>
            </w:r>
            <w:r>
              <w:rPr>
                <w:b/>
                <w:sz w:val="28"/>
                <w:szCs w:val="28"/>
              </w:rPr>
              <w:t>+</w:t>
            </w:r>
          </w:p>
        </w:tc>
        <w:tc>
          <w:tcPr>
            <w:tcW w:w="2062" w:type="dxa"/>
            <w:vAlign w:val="center"/>
          </w:tcPr>
          <w:p w:rsidR="00DE10A3" w:rsidRDefault="00A21D0D">
            <w:pPr>
              <w:jc w:val="center"/>
            </w:pPr>
            <w:r>
              <w:t>Technical Score of the current bid</w:t>
            </w:r>
          </w:p>
        </w:tc>
        <w:tc>
          <w:tcPr>
            <w:tcW w:w="1916" w:type="dxa"/>
            <w:vMerge w:val="restart"/>
            <w:vAlign w:val="center"/>
          </w:tcPr>
          <w:p w:rsidR="00DE10A3" w:rsidRDefault="00A21D0D">
            <w:r>
              <w:t>X (70)</w:t>
            </w:r>
          </w:p>
        </w:tc>
      </w:tr>
      <w:tr w:rsidR="00DE10A3">
        <w:tc>
          <w:tcPr>
            <w:tcW w:w="1915" w:type="dxa"/>
            <w:vMerge/>
            <w:vAlign w:val="center"/>
          </w:tcPr>
          <w:p w:rsidR="00DE10A3" w:rsidRDefault="00DE10A3">
            <w:pPr>
              <w:jc w:val="center"/>
            </w:pPr>
          </w:p>
        </w:tc>
        <w:tc>
          <w:tcPr>
            <w:tcW w:w="2513" w:type="dxa"/>
            <w:vAlign w:val="center"/>
          </w:tcPr>
          <w:p w:rsidR="00DE10A3" w:rsidRDefault="00A21D0D">
            <w:pPr>
              <w:jc w:val="center"/>
            </w:pPr>
            <w:r>
              <w:t>Price of the Current Bid</w:t>
            </w:r>
          </w:p>
        </w:tc>
        <w:tc>
          <w:tcPr>
            <w:tcW w:w="1170" w:type="dxa"/>
            <w:vMerge/>
            <w:vAlign w:val="center"/>
          </w:tcPr>
          <w:p w:rsidR="00DE10A3" w:rsidRDefault="00DE10A3">
            <w:pPr>
              <w:jc w:val="center"/>
            </w:pPr>
          </w:p>
        </w:tc>
        <w:tc>
          <w:tcPr>
            <w:tcW w:w="2062" w:type="dxa"/>
            <w:vAlign w:val="center"/>
          </w:tcPr>
          <w:p w:rsidR="00DE10A3" w:rsidRDefault="00A21D0D">
            <w:pPr>
              <w:jc w:val="center"/>
            </w:pPr>
            <w:r>
              <w:t>Highest Technical Score obtained by a bidder</w:t>
            </w:r>
          </w:p>
        </w:tc>
        <w:tc>
          <w:tcPr>
            <w:tcW w:w="1916" w:type="dxa"/>
            <w:vMerge/>
            <w:vAlign w:val="center"/>
          </w:tcPr>
          <w:p w:rsidR="00DE10A3" w:rsidRDefault="00DE10A3">
            <w:pPr>
              <w:jc w:val="center"/>
            </w:pPr>
          </w:p>
        </w:tc>
      </w:tr>
    </w:tbl>
    <w:p w:rsidR="00DE10A3" w:rsidRDefault="00DE10A3">
      <w:pPr>
        <w:pStyle w:val="BodyText"/>
        <w:spacing w:before="8"/>
        <w:rPr>
          <w:sz w:val="35"/>
        </w:rPr>
      </w:pPr>
    </w:p>
    <w:p w:rsidR="00DE10A3" w:rsidRDefault="00DE10A3">
      <w:pPr>
        <w:pStyle w:val="BodyText"/>
        <w:spacing w:before="8"/>
        <w:rPr>
          <w:sz w:val="35"/>
        </w:rPr>
      </w:pPr>
    </w:p>
    <w:p w:rsidR="00686A97" w:rsidRDefault="00686A97">
      <w:pPr>
        <w:pStyle w:val="BodyText"/>
        <w:spacing w:before="8"/>
        <w:rPr>
          <w:sz w:val="35"/>
        </w:rPr>
      </w:pPr>
    </w:p>
    <w:p w:rsidR="00686A97" w:rsidRDefault="00686A97">
      <w:pPr>
        <w:pStyle w:val="BodyText"/>
        <w:spacing w:before="8"/>
        <w:rPr>
          <w:sz w:val="35"/>
        </w:rPr>
      </w:pPr>
    </w:p>
    <w:p w:rsidR="00DE10A3" w:rsidRDefault="00A21D0D">
      <w:pPr>
        <w:pStyle w:val="ListParagraph"/>
        <w:numPr>
          <w:ilvl w:val="0"/>
          <w:numId w:val="3"/>
        </w:numPr>
        <w:spacing w:after="240"/>
        <w:rPr>
          <w:b/>
          <w:u w:val="single"/>
        </w:rPr>
      </w:pPr>
      <w:r>
        <w:rPr>
          <w:b/>
          <w:u w:val="single"/>
        </w:rPr>
        <w:t>Award of Contract</w:t>
      </w:r>
    </w:p>
    <w:p w:rsidR="00DE10A3" w:rsidRDefault="00A21D0D">
      <w:pPr>
        <w:pStyle w:val="BodyText"/>
        <w:spacing w:after="240"/>
        <w:ind w:left="630"/>
        <w:jc w:val="both"/>
      </w:pPr>
      <w:r>
        <w:t xml:space="preserve">The client shall award the contract to the selected </w:t>
      </w:r>
      <w:r>
        <w:rPr>
          <w:lang w:val="en-IN"/>
        </w:rPr>
        <w:t>selected firm/agencies</w:t>
      </w:r>
      <w:r>
        <w:t xml:space="preserve"> only.</w:t>
      </w:r>
    </w:p>
    <w:p w:rsidR="00DE10A3" w:rsidRDefault="00A21D0D">
      <w:pPr>
        <w:pStyle w:val="BodyText"/>
        <w:spacing w:after="240"/>
        <w:ind w:left="630"/>
        <w:jc w:val="both"/>
      </w:pPr>
      <w:r>
        <w:t xml:space="preserve">The </w:t>
      </w:r>
      <w:r>
        <w:rPr>
          <w:lang w:val="en-IN"/>
        </w:rPr>
        <w:t>selected firm/agencies</w:t>
      </w:r>
      <w:r>
        <w:t xml:space="preserve"> is expected to commence the services on the date and at the location specified in the Notice to proceed.</w:t>
      </w:r>
    </w:p>
    <w:p w:rsidR="00DE10A3" w:rsidRDefault="00A21D0D">
      <w:pPr>
        <w:pStyle w:val="ListParagraph"/>
        <w:numPr>
          <w:ilvl w:val="0"/>
          <w:numId w:val="3"/>
        </w:numPr>
        <w:rPr>
          <w:b/>
        </w:rPr>
      </w:pPr>
      <w:r>
        <w:rPr>
          <w:b/>
        </w:rPr>
        <w:t>Payment Conditions</w:t>
      </w:r>
    </w:p>
    <w:p w:rsidR="00DE10A3" w:rsidRDefault="00A21D0D">
      <w:pPr>
        <w:pStyle w:val="ListParagraph"/>
        <w:numPr>
          <w:ilvl w:val="0"/>
          <w:numId w:val="17"/>
        </w:numPr>
        <w:jc w:val="both"/>
      </w:pPr>
      <w:r>
        <w:t>No advance payment will be made.</w:t>
      </w:r>
    </w:p>
    <w:p w:rsidR="00DE10A3" w:rsidRDefault="00A21D0D">
      <w:pPr>
        <w:pStyle w:val="ListParagraph"/>
        <w:numPr>
          <w:ilvl w:val="0"/>
          <w:numId w:val="17"/>
        </w:numPr>
        <w:jc w:val="both"/>
      </w:pPr>
      <w:r>
        <w:t>Payment related to Sl. 1 of the Price Bid Format, will be paid based on invoices raised on a quarterly basis, subject to certification by the Client or nominated officer, that the services have been rendered</w:t>
      </w:r>
      <w:r w:rsidR="005511A5">
        <w:t xml:space="preserve"> </w:t>
      </w:r>
      <w:r>
        <w:t>satisfactorily.</w:t>
      </w:r>
    </w:p>
    <w:p w:rsidR="00DE10A3" w:rsidRDefault="00A21D0D">
      <w:pPr>
        <w:pStyle w:val="ListParagraph"/>
        <w:numPr>
          <w:ilvl w:val="0"/>
          <w:numId w:val="17"/>
        </w:numPr>
        <w:spacing w:after="240"/>
        <w:jc w:val="both"/>
      </w:pPr>
      <w:r>
        <w:t xml:space="preserve">Payment related to Sl. 2-6 of the Price Bid Format, will be made based on the approval of the design/creative deliverable on a </w:t>
      </w:r>
      <w:r w:rsidR="00056637">
        <w:t>monthly/</w:t>
      </w:r>
      <w:r>
        <w:t>quarterly basis. Such payment will be made only after acceptance of the deliverables by the</w:t>
      </w:r>
      <w:r w:rsidR="005511A5">
        <w:t xml:space="preserve"> </w:t>
      </w:r>
      <w:r>
        <w:t>Client.</w:t>
      </w:r>
    </w:p>
    <w:p w:rsidR="00DE10A3" w:rsidRDefault="00A21D0D">
      <w:pPr>
        <w:pStyle w:val="ListParagraph"/>
        <w:numPr>
          <w:ilvl w:val="0"/>
          <w:numId w:val="3"/>
        </w:numPr>
        <w:spacing w:after="240"/>
        <w:jc w:val="both"/>
      </w:pPr>
      <w:r>
        <w:rPr>
          <w:b/>
        </w:rPr>
        <w:t xml:space="preserve">Force Majeure: </w:t>
      </w:r>
      <w:r>
        <w:t>No failure or delay or omission by either party to fulfill any of its obligations under shortlist contract (other than the obligations to make payments when due) shall give rise to any claim against such party or be declared to be a breach of any terms and conditions defined in the shortlist contract if any to the extent such failure, delay or omission arises from the “Force Majeure” event not within the reasonable control and at the instance of such Party (each an event of “Force Majeure”). Events of force Majeure shall</w:t>
      </w:r>
      <w:r w:rsidR="005511A5">
        <w:t xml:space="preserve"> </w:t>
      </w:r>
      <w:r>
        <w:t>be:</w:t>
      </w:r>
    </w:p>
    <w:p w:rsidR="00DE10A3" w:rsidRDefault="00A21D0D">
      <w:pPr>
        <w:pStyle w:val="ListParagraph"/>
        <w:numPr>
          <w:ilvl w:val="0"/>
          <w:numId w:val="18"/>
        </w:numPr>
        <w:spacing w:after="240"/>
        <w:ind w:left="990"/>
        <w:jc w:val="both"/>
      </w:pPr>
      <w:r>
        <w:t>Blockade, Revolution, Riot, Bombs, Religious strife or civil</w:t>
      </w:r>
      <w:r w:rsidR="005511A5">
        <w:t xml:space="preserve"> </w:t>
      </w:r>
      <w:r>
        <w:t>commotion;</w:t>
      </w:r>
    </w:p>
    <w:p w:rsidR="00DE10A3" w:rsidRDefault="00A21D0D">
      <w:pPr>
        <w:pStyle w:val="ListParagraph"/>
        <w:numPr>
          <w:ilvl w:val="0"/>
          <w:numId w:val="18"/>
        </w:numPr>
        <w:spacing w:after="240"/>
        <w:ind w:left="990"/>
        <w:jc w:val="both"/>
      </w:pPr>
      <w:r>
        <w:t>Strikes, lock-outs or other industrial action (other than those involving primarily Service Provider’s own employees or any of the contractors, sub- contractors, etc. directly associated with the provision of Services under this RFP); Act of war (whether declared or undeclared), terrorist or military action, politically motivated</w:t>
      </w:r>
      <w:r w:rsidR="005511A5">
        <w:t xml:space="preserve"> </w:t>
      </w:r>
      <w:r>
        <w:t>sabotage;</w:t>
      </w:r>
    </w:p>
    <w:p w:rsidR="00DE10A3" w:rsidRDefault="00A21D0D">
      <w:pPr>
        <w:pStyle w:val="ListParagraph"/>
        <w:numPr>
          <w:ilvl w:val="0"/>
          <w:numId w:val="18"/>
        </w:numPr>
        <w:spacing w:after="240"/>
        <w:ind w:left="990"/>
        <w:jc w:val="both"/>
      </w:pPr>
      <w:r>
        <w:t>A decision or the order of a court or tribunal, which has the effect of restraining or delaying the provision of</w:t>
      </w:r>
      <w:r w:rsidR="005511A5">
        <w:t xml:space="preserve"> </w:t>
      </w:r>
      <w:r>
        <w:t>Services;</w:t>
      </w:r>
    </w:p>
    <w:p w:rsidR="00DE10A3" w:rsidRDefault="00A21D0D">
      <w:pPr>
        <w:pStyle w:val="ListParagraph"/>
        <w:numPr>
          <w:ilvl w:val="0"/>
          <w:numId w:val="18"/>
        </w:numPr>
        <w:spacing w:after="240"/>
        <w:ind w:left="990"/>
        <w:jc w:val="both"/>
      </w:pPr>
      <w:r>
        <w:t>Sub-contractors, sub-lessees or any other agencies of the affected Party or any of their respective e</w:t>
      </w:r>
      <w:r w:rsidR="005511A5">
        <w:t>mployees, and not being due to i</w:t>
      </w:r>
      <w:r>
        <w:t xml:space="preserve">nherent defects </w:t>
      </w:r>
      <w:r>
        <w:rPr>
          <w:spacing w:val="-3"/>
        </w:rPr>
        <w:t xml:space="preserve">of </w:t>
      </w:r>
      <w:r>
        <w:t>the affected facility of the failure to properly operate the affected facility; Fire, lightening, earthquake, cyclone, hurricane, whirlwind, flood, landslide or any such natural</w:t>
      </w:r>
      <w:r w:rsidR="005511A5">
        <w:t xml:space="preserve"> </w:t>
      </w:r>
      <w:r>
        <w:t>disaster.</w:t>
      </w:r>
    </w:p>
    <w:p w:rsidR="00DE10A3" w:rsidRDefault="00A21D0D">
      <w:pPr>
        <w:pStyle w:val="ListParagraph"/>
        <w:numPr>
          <w:ilvl w:val="0"/>
          <w:numId w:val="18"/>
        </w:numPr>
        <w:spacing w:after="240"/>
        <w:ind w:left="990"/>
        <w:jc w:val="both"/>
      </w:pPr>
      <w:r>
        <w:t>Any event or circumstance of the nature analogous to any of the above or any natural</w:t>
      </w:r>
      <w:r w:rsidR="005511A5">
        <w:t xml:space="preserve"> </w:t>
      </w:r>
      <w:r>
        <w:t>disaster.</w:t>
      </w:r>
    </w:p>
    <w:p w:rsidR="00DE10A3" w:rsidRDefault="00A21D0D">
      <w:pPr>
        <w:pStyle w:val="ListParagraph"/>
        <w:numPr>
          <w:ilvl w:val="0"/>
          <w:numId w:val="3"/>
        </w:numPr>
        <w:spacing w:after="240"/>
        <w:jc w:val="both"/>
      </w:pPr>
      <w:r>
        <w:rPr>
          <w:b/>
        </w:rPr>
        <w:t xml:space="preserve">Non Waiver: </w:t>
      </w:r>
      <w:r>
        <w:t>Waiver of any breach of the provision of, or any default under the short</w:t>
      </w:r>
      <w:r w:rsidR="005511A5">
        <w:t xml:space="preserve"> </w:t>
      </w:r>
      <w:r>
        <w:t>listing must be in writing and signed by the Party granting the waiver. No failure or delay on the part of either Party in exercising or any omission to exercise any right or remedy accusing to either Party under the shortlist contract shall be a waiver thereof, nor will any partial exercise of any right or remedy particular be a waiver of further exercise of that right or remedy.</w:t>
      </w:r>
    </w:p>
    <w:p w:rsidR="00DE10A3" w:rsidRDefault="00A21D0D">
      <w:pPr>
        <w:pStyle w:val="ListParagraph"/>
        <w:numPr>
          <w:ilvl w:val="0"/>
          <w:numId w:val="3"/>
        </w:numPr>
        <w:spacing w:after="240"/>
        <w:jc w:val="both"/>
      </w:pPr>
      <w:r>
        <w:rPr>
          <w:b/>
        </w:rPr>
        <w:t xml:space="preserve">Amendment: </w:t>
      </w:r>
      <w:r>
        <w:t>Terms and conditions as defined in the short listing proc</w:t>
      </w:r>
      <w:r w:rsidR="005511A5">
        <w:t xml:space="preserve">ess shall not </w:t>
      </w:r>
      <w:r>
        <w:t>be modified, added to or amended in any manner except by mutual agreements in writing of the Parties. All modifications, additions or amendments under the shortlist contract must be in writing and signed by an authorized representative of the Parties hereto to be effective and enforceable between the</w:t>
      </w:r>
      <w:r w:rsidR="005511A5">
        <w:t xml:space="preserve"> </w:t>
      </w:r>
      <w:r>
        <w:t>Parties.</w:t>
      </w:r>
    </w:p>
    <w:p w:rsidR="00DE10A3" w:rsidRDefault="00A21D0D">
      <w:pPr>
        <w:pStyle w:val="ListParagraph"/>
        <w:numPr>
          <w:ilvl w:val="0"/>
          <w:numId w:val="3"/>
        </w:numPr>
        <w:spacing w:after="240"/>
        <w:jc w:val="both"/>
      </w:pPr>
      <w:r>
        <w:rPr>
          <w:b/>
        </w:rPr>
        <w:lastRenderedPageBreak/>
        <w:t xml:space="preserve">Arbitration: </w:t>
      </w:r>
      <w:r>
        <w:t>All disputes, differences, claims and demands arising under the shortlist contract shall be referred to arbitration of a sole arbitrator to be appointed by the mutual consent. All arbitration shall be held at Guwahati (Assam). If the parties cannot agree on the appointment of the Arbitrator within a period of one month from the notification by one party to the other of existence of such dispute, then the Arbitrator shall be nominated by the Judicial Department, Government of Assam. The provisions of the Arbitration and Conciliation Act, 1996 shall be applicable and the award made there under shall be final and binding upon the parties hereto, subject to legal remedies available under the law. Such differences shall be deemed to be a submission to arbitration under the Indian Arbitration and Conciliation Act, 1996, or of any modifications, Rules or re-enactments</w:t>
      </w:r>
      <w:r w:rsidR="005511A5">
        <w:t xml:space="preserve"> </w:t>
      </w:r>
      <w:r>
        <w:t>thereof.</w:t>
      </w:r>
    </w:p>
    <w:p w:rsidR="00DE10A3" w:rsidRDefault="00A21D0D">
      <w:pPr>
        <w:pStyle w:val="ListParagraph"/>
        <w:numPr>
          <w:ilvl w:val="0"/>
          <w:numId w:val="3"/>
        </w:numPr>
        <w:spacing w:after="240"/>
        <w:jc w:val="both"/>
      </w:pPr>
      <w:r>
        <w:rPr>
          <w:b/>
        </w:rPr>
        <w:t xml:space="preserve">Governing Laws: </w:t>
      </w:r>
      <w:r>
        <w:t>Short listing and selection process shall be covered and construed in accordance with Laws of India including without limitation, the relevant Central and State Acts and Rules, Regulations and N</w:t>
      </w:r>
      <w:r w:rsidR="005511A5">
        <w:t>otifications issued and amended</w:t>
      </w:r>
      <w:r>
        <w:t xml:space="preserve"> there under from time to time. Courts at Guwahati shall have the jurisdiction in case of litigation between the</w:t>
      </w:r>
      <w:r w:rsidR="005511A5">
        <w:t xml:space="preserve"> </w:t>
      </w:r>
      <w:r>
        <w:t>parties.</w:t>
      </w:r>
    </w:p>
    <w:p w:rsidR="00DE10A3" w:rsidRDefault="00A21D0D">
      <w:pPr>
        <w:pStyle w:val="ListParagraph"/>
        <w:numPr>
          <w:ilvl w:val="0"/>
          <w:numId w:val="3"/>
        </w:numPr>
        <w:spacing w:after="240"/>
        <w:jc w:val="both"/>
      </w:pPr>
      <w:r>
        <w:rPr>
          <w:b/>
        </w:rPr>
        <w:t xml:space="preserve">Third Party Claims: </w:t>
      </w:r>
      <w:r>
        <w:t>Bidder (the "Indemnifying Party") undertakes to indemnify the client (the "Indemnified Party") from and against all losses, claims for</w:t>
      </w:r>
      <w:r w:rsidR="005511A5">
        <w:t xml:space="preserve"> </w:t>
      </w:r>
      <w:r>
        <w:t>damages including losses, claims for damages on account of bodily injury, death or damage to tangible assets etc.</w:t>
      </w:r>
    </w:p>
    <w:p w:rsidR="00DE10A3" w:rsidRDefault="00A21D0D">
      <w:pPr>
        <w:pStyle w:val="ListParagraph"/>
        <w:numPr>
          <w:ilvl w:val="0"/>
          <w:numId w:val="3"/>
        </w:numPr>
        <w:spacing w:after="240"/>
        <w:jc w:val="both"/>
      </w:pPr>
      <w:r>
        <w:rPr>
          <w:b/>
        </w:rPr>
        <w:t xml:space="preserve">Limitation of Liability: </w:t>
      </w:r>
      <w:r>
        <w:t>There shall be no limitation of liability in case of any damages for bodily injury (including death) and damage to real property and tangible personal property as also intangible personal property and intellectual property</w:t>
      </w:r>
      <w:r w:rsidR="005511A5">
        <w:t xml:space="preserve"> </w:t>
      </w:r>
      <w:r>
        <w:t>rights.</w:t>
      </w:r>
    </w:p>
    <w:p w:rsidR="00DE10A3" w:rsidRDefault="00A21D0D">
      <w:pPr>
        <w:pStyle w:val="ListParagraph"/>
        <w:numPr>
          <w:ilvl w:val="0"/>
          <w:numId w:val="3"/>
        </w:numPr>
        <w:spacing w:after="240"/>
        <w:jc w:val="both"/>
      </w:pPr>
      <w:r w:rsidRPr="00083FD1">
        <w:rPr>
          <w:b/>
          <w:bCs/>
        </w:rPr>
        <w:t>Time duration of the project:</w:t>
      </w:r>
      <w:r>
        <w:t xml:space="preserve"> The </w:t>
      </w:r>
      <w:r w:rsidR="00083FD1">
        <w:t>duration of the</w:t>
      </w:r>
      <w:r>
        <w:t xml:space="preserve"> proj</w:t>
      </w:r>
      <w:r w:rsidR="005511A5">
        <w:t xml:space="preserve">ect </w:t>
      </w:r>
      <w:r w:rsidR="00083FD1">
        <w:t>is</w:t>
      </w:r>
      <w:r w:rsidR="005511A5">
        <w:t xml:space="preserve"> 12</w:t>
      </w:r>
      <w:r>
        <w:t xml:space="preserve"> month</w:t>
      </w:r>
      <w:r w:rsidR="005511A5">
        <w:t>s</w:t>
      </w:r>
      <w:r>
        <w:t>, from the date of Contract</w:t>
      </w:r>
      <w:r w:rsidR="005511A5">
        <w:t xml:space="preserve"> </w:t>
      </w:r>
      <w:r>
        <w:t>Signing.</w:t>
      </w:r>
      <w:r w:rsidR="00083FD1">
        <w:t xml:space="preserve"> However, the duration may extended if the performance of the selected firm/agency is satisfactory.</w:t>
      </w:r>
    </w:p>
    <w:p w:rsidR="00DE10A3" w:rsidRDefault="00DE10A3">
      <w:pPr>
        <w:pStyle w:val="ListParagraph"/>
        <w:spacing w:before="77" w:after="240"/>
        <w:ind w:left="720" w:firstLine="0"/>
        <w:rPr>
          <w:b/>
        </w:rPr>
      </w:pPr>
    </w:p>
    <w:p w:rsidR="00DE10A3" w:rsidRDefault="00A21D0D">
      <w:pPr>
        <w:pStyle w:val="ListParagraph"/>
        <w:spacing w:before="77" w:after="240"/>
        <w:ind w:left="720" w:firstLine="0"/>
        <w:jc w:val="center"/>
        <w:rPr>
          <w:b/>
        </w:rPr>
      </w:pPr>
      <w:r>
        <w:rPr>
          <w:b/>
        </w:rPr>
        <w:t>SECTION III: SCOPE OF WORK:</w:t>
      </w:r>
    </w:p>
    <w:p w:rsidR="00DE10A3" w:rsidRDefault="00DE10A3">
      <w:pPr>
        <w:pStyle w:val="Heading1"/>
        <w:spacing w:after="240"/>
        <w:ind w:left="4190" w:right="4185" w:firstLine="2"/>
      </w:pPr>
    </w:p>
    <w:p w:rsidR="00074B30" w:rsidRDefault="00074B30" w:rsidP="00074B30">
      <w:pPr>
        <w:rPr>
          <w:b/>
          <w:bCs/>
        </w:rPr>
      </w:pPr>
    </w:p>
    <w:p w:rsidR="00074B30" w:rsidRDefault="00074B30" w:rsidP="00074B30">
      <w:pPr>
        <w:rPr>
          <w:b/>
          <w:bCs/>
          <w:i/>
        </w:rPr>
      </w:pPr>
      <w:r>
        <w:rPr>
          <w:b/>
          <w:bCs/>
        </w:rPr>
        <w:t xml:space="preserve">Social Media Accounts to be Managed: </w:t>
      </w:r>
      <w:r w:rsidRPr="0078050F">
        <w:rPr>
          <w:b/>
          <w:bCs/>
          <w:i/>
        </w:rPr>
        <w:t xml:space="preserve">facebook, twitter, </w:t>
      </w:r>
      <w:r w:rsidR="009036E0">
        <w:rPr>
          <w:b/>
          <w:bCs/>
          <w:i/>
        </w:rPr>
        <w:t>instagram, you</w:t>
      </w:r>
      <w:r w:rsidRPr="0078050F">
        <w:rPr>
          <w:b/>
          <w:bCs/>
          <w:i/>
        </w:rPr>
        <w:t>tube,  ASACS website</w:t>
      </w:r>
    </w:p>
    <w:p w:rsidR="00074B30" w:rsidRDefault="00074B30" w:rsidP="00074B30">
      <w:pPr>
        <w:rPr>
          <w:b/>
          <w:bCs/>
        </w:rPr>
      </w:pPr>
    </w:p>
    <w:p w:rsidR="00074B30" w:rsidRDefault="00074B30" w:rsidP="00074B30">
      <w:pPr>
        <w:pStyle w:val="ListParagraph"/>
        <w:widowControl/>
        <w:numPr>
          <w:ilvl w:val="0"/>
          <w:numId w:val="24"/>
        </w:numPr>
        <w:autoSpaceDE/>
        <w:autoSpaceDN/>
        <w:spacing w:after="200" w:line="276" w:lineRule="auto"/>
        <w:contextualSpacing/>
        <w:jc w:val="both"/>
      </w:pPr>
      <w:r>
        <w:t xml:space="preserve">Overall maintenance of ASACS’ official </w:t>
      </w:r>
      <w:r w:rsidRPr="00D60772">
        <w:rPr>
          <w:i/>
          <w:iCs/>
        </w:rPr>
        <w:t xml:space="preserve">facebook, twitter, </w:t>
      </w:r>
      <w:r w:rsidR="009036E0">
        <w:rPr>
          <w:i/>
          <w:iCs/>
        </w:rPr>
        <w:t xml:space="preserve">instagram, </w:t>
      </w:r>
      <w:r w:rsidRPr="00D60772">
        <w:rPr>
          <w:i/>
          <w:iCs/>
        </w:rPr>
        <w:t>youtube</w:t>
      </w:r>
      <w:r>
        <w:t xml:space="preserve"> &amp; ASACS website. This includes uploading of posts and contents. The uploaded posts must get the maximum engagement in </w:t>
      </w:r>
      <w:r w:rsidR="009036E0">
        <w:t xml:space="preserve">the form of reactions/comments </w:t>
      </w:r>
      <w:r>
        <w:t xml:space="preserve">and clicks. </w:t>
      </w:r>
    </w:p>
    <w:p w:rsidR="00074B30" w:rsidRDefault="00074B30" w:rsidP="00074B30">
      <w:pPr>
        <w:pStyle w:val="ListParagraph"/>
        <w:widowControl/>
        <w:numPr>
          <w:ilvl w:val="0"/>
          <w:numId w:val="24"/>
        </w:numPr>
        <w:autoSpaceDE/>
        <w:autoSpaceDN/>
        <w:spacing w:after="200" w:line="276" w:lineRule="auto"/>
        <w:contextualSpacing/>
        <w:jc w:val="both"/>
      </w:pPr>
      <w:r>
        <w:t xml:space="preserve">Upload &amp; promotion of HIV related activities and messages in </w:t>
      </w:r>
      <w:r w:rsidRPr="00DE7D58">
        <w:rPr>
          <w:i/>
        </w:rPr>
        <w:t xml:space="preserve">facebook, twitter, </w:t>
      </w:r>
      <w:r w:rsidR="009036E0">
        <w:rPr>
          <w:i/>
        </w:rPr>
        <w:t xml:space="preserve">instagram, </w:t>
      </w:r>
      <w:r w:rsidRPr="00DE7D58">
        <w:rPr>
          <w:i/>
        </w:rPr>
        <w:t>youtube</w:t>
      </w:r>
      <w:r>
        <w:t xml:space="preserve"> and </w:t>
      </w:r>
      <w:r w:rsidRPr="00DE7D58">
        <w:rPr>
          <w:i/>
        </w:rPr>
        <w:t>ASACS website</w:t>
      </w:r>
      <w:r>
        <w:t>.</w:t>
      </w:r>
    </w:p>
    <w:p w:rsidR="00074B30" w:rsidRDefault="00074B30" w:rsidP="00074B30">
      <w:pPr>
        <w:pStyle w:val="ListParagraph"/>
        <w:widowControl/>
        <w:numPr>
          <w:ilvl w:val="0"/>
          <w:numId w:val="24"/>
        </w:numPr>
        <w:autoSpaceDE/>
        <w:autoSpaceDN/>
        <w:spacing w:after="200" w:line="276" w:lineRule="auto"/>
        <w:contextualSpacing/>
        <w:jc w:val="both"/>
      </w:pPr>
      <w:r>
        <w:t xml:space="preserve">Formulation of content strategy and planning calendar of events at the beginning of each month. </w:t>
      </w:r>
    </w:p>
    <w:p w:rsidR="00074B30" w:rsidRDefault="00074B30" w:rsidP="00074B30">
      <w:pPr>
        <w:pStyle w:val="ListParagraph"/>
        <w:widowControl/>
        <w:numPr>
          <w:ilvl w:val="0"/>
          <w:numId w:val="24"/>
        </w:numPr>
        <w:autoSpaceDE/>
        <w:autoSpaceDN/>
        <w:spacing w:after="200" w:line="276" w:lineRule="auto"/>
        <w:contextualSpacing/>
        <w:jc w:val="both"/>
      </w:pPr>
      <w:r>
        <w:t xml:space="preserve">Content creation/customization with text &amp; photograph based on ASACS inputs/updates along with external link when required. </w:t>
      </w:r>
    </w:p>
    <w:p w:rsidR="00074B30" w:rsidRDefault="00074B30" w:rsidP="00074B30">
      <w:pPr>
        <w:pStyle w:val="ListParagraph"/>
        <w:widowControl/>
        <w:numPr>
          <w:ilvl w:val="0"/>
          <w:numId w:val="24"/>
        </w:numPr>
        <w:autoSpaceDE/>
        <w:autoSpaceDN/>
        <w:spacing w:after="200" w:line="276" w:lineRule="auto"/>
        <w:contextualSpacing/>
        <w:jc w:val="both"/>
      </w:pPr>
      <w:r>
        <w:t>Content creation which includes animate</w:t>
      </w:r>
      <w:r w:rsidR="00DF73CC">
        <w:t xml:space="preserve">d or footage based Audio Visual of minimum </w:t>
      </w:r>
      <w:r w:rsidR="00BA36E0">
        <w:t>60 seconds</w:t>
      </w:r>
      <w:r w:rsidR="00DF73CC">
        <w:t>.</w:t>
      </w:r>
    </w:p>
    <w:p w:rsidR="00074B30" w:rsidRDefault="0042373E" w:rsidP="00074B30">
      <w:pPr>
        <w:pStyle w:val="ListParagraph"/>
        <w:widowControl/>
        <w:numPr>
          <w:ilvl w:val="0"/>
          <w:numId w:val="24"/>
        </w:numPr>
        <w:autoSpaceDE/>
        <w:autoSpaceDN/>
        <w:spacing w:after="200" w:line="276" w:lineRule="auto"/>
        <w:contextualSpacing/>
        <w:jc w:val="both"/>
      </w:pPr>
      <w:r>
        <w:t>G</w:t>
      </w:r>
      <w:r w:rsidR="00074B30">
        <w:t>iving a new look to the soci</w:t>
      </w:r>
      <w:r w:rsidR="00300D87">
        <w:t xml:space="preserve">al media accounts </w:t>
      </w:r>
      <w:r w:rsidR="00074B30">
        <w:t xml:space="preserve">every </w:t>
      </w:r>
      <w:r>
        <w:t>month</w:t>
      </w:r>
      <w:r w:rsidR="00074B30">
        <w:t xml:space="preserve"> based on different themes, occasions, contemporary issues, updates etc</w:t>
      </w:r>
    </w:p>
    <w:p w:rsidR="00074B30" w:rsidRDefault="00074B30" w:rsidP="00074B30">
      <w:pPr>
        <w:pStyle w:val="ListParagraph"/>
        <w:widowControl/>
        <w:numPr>
          <w:ilvl w:val="0"/>
          <w:numId w:val="24"/>
        </w:numPr>
        <w:autoSpaceDE/>
        <w:autoSpaceDN/>
        <w:spacing w:after="200" w:line="276" w:lineRule="auto"/>
        <w:contextualSpacing/>
        <w:jc w:val="both"/>
      </w:pPr>
      <w:r>
        <w:t>Live webcasting of events in Facebook and You Tube whenever required</w:t>
      </w:r>
      <w:r w:rsidR="00300D87">
        <w:t xml:space="preserve"> by using the high resolution equipment</w:t>
      </w:r>
      <w:r>
        <w:t>.</w:t>
      </w:r>
    </w:p>
    <w:p w:rsidR="00074B30" w:rsidRDefault="00074B30" w:rsidP="00074B30">
      <w:pPr>
        <w:pStyle w:val="ListParagraph"/>
        <w:widowControl/>
        <w:numPr>
          <w:ilvl w:val="0"/>
          <w:numId w:val="24"/>
        </w:numPr>
        <w:autoSpaceDE/>
        <w:autoSpaceDN/>
        <w:spacing w:after="200" w:line="276" w:lineRule="auto"/>
        <w:contextualSpacing/>
        <w:jc w:val="both"/>
      </w:pPr>
      <w:r>
        <w:t>Undertaking and managing social media advertisement campaign whenever required.</w:t>
      </w:r>
    </w:p>
    <w:p w:rsidR="00074B30" w:rsidRDefault="00074B30" w:rsidP="00074B30">
      <w:pPr>
        <w:pStyle w:val="ListParagraph"/>
        <w:widowControl/>
        <w:numPr>
          <w:ilvl w:val="0"/>
          <w:numId w:val="24"/>
        </w:numPr>
        <w:autoSpaceDE/>
        <w:autoSpaceDN/>
        <w:spacing w:after="200" w:line="276" w:lineRule="auto"/>
        <w:contextualSpacing/>
        <w:jc w:val="both"/>
      </w:pPr>
      <w:r>
        <w:lastRenderedPageBreak/>
        <w:t xml:space="preserve">Promoting </w:t>
      </w:r>
      <w:r w:rsidR="009036E0">
        <w:t xml:space="preserve">and boosting </w:t>
      </w:r>
      <w:r>
        <w:t xml:space="preserve">of social media accounts to increase the overall reach of the contents/posts and ensuring 200 new followers every month.  </w:t>
      </w:r>
    </w:p>
    <w:p w:rsidR="00074B30" w:rsidRDefault="00074B30" w:rsidP="00074B30">
      <w:pPr>
        <w:pStyle w:val="ListParagraph"/>
        <w:widowControl/>
        <w:numPr>
          <w:ilvl w:val="0"/>
          <w:numId w:val="24"/>
        </w:numPr>
        <w:autoSpaceDE/>
        <w:autoSpaceDN/>
        <w:spacing w:after="200" w:line="276" w:lineRule="auto"/>
        <w:contextualSpacing/>
        <w:jc w:val="both"/>
      </w:pPr>
      <w:r>
        <w:t xml:space="preserve">Organizing online competitions/events as and when required. </w:t>
      </w:r>
    </w:p>
    <w:p w:rsidR="00074B30" w:rsidRDefault="00074B30" w:rsidP="00074B30">
      <w:pPr>
        <w:pStyle w:val="ListParagraph"/>
        <w:widowControl/>
        <w:numPr>
          <w:ilvl w:val="0"/>
          <w:numId w:val="24"/>
        </w:numPr>
        <w:autoSpaceDE/>
        <w:autoSpaceDN/>
        <w:spacing w:after="200" w:line="276" w:lineRule="auto"/>
        <w:contextualSpacing/>
        <w:jc w:val="both"/>
      </w:pPr>
      <w:r>
        <w:t xml:space="preserve">Query management – handling comments, queries, feedback etc for the target audience. </w:t>
      </w:r>
    </w:p>
    <w:p w:rsidR="00074B30" w:rsidRDefault="00074B30" w:rsidP="00074B30">
      <w:pPr>
        <w:pStyle w:val="ListParagraph"/>
        <w:widowControl/>
        <w:numPr>
          <w:ilvl w:val="0"/>
          <w:numId w:val="24"/>
        </w:numPr>
        <w:autoSpaceDE/>
        <w:autoSpaceDN/>
        <w:spacing w:after="200" w:line="276" w:lineRule="auto"/>
        <w:contextualSpacing/>
        <w:jc w:val="both"/>
      </w:pPr>
      <w:r>
        <w:t xml:space="preserve">Providing </w:t>
      </w:r>
      <w:r w:rsidR="009036E0">
        <w:t>monthly</w:t>
      </w:r>
      <w:r>
        <w:t xml:space="preserve"> performance reports and analytics on all activities in all accounts including analysis of reach, engagement, impressions etc of organic and paid posts.   </w:t>
      </w:r>
    </w:p>
    <w:p w:rsidR="00C400D5" w:rsidRDefault="00C400D5" w:rsidP="00074B30">
      <w:pPr>
        <w:rPr>
          <w:b/>
        </w:rPr>
      </w:pPr>
    </w:p>
    <w:p w:rsidR="00074B30" w:rsidRPr="002A1965" w:rsidRDefault="00074B30" w:rsidP="00074B30">
      <w:pPr>
        <w:rPr>
          <w:b/>
        </w:rPr>
      </w:pPr>
      <w:r w:rsidRPr="002A1965">
        <w:rPr>
          <w:b/>
        </w:rPr>
        <w:t>Quantification of posts:</w:t>
      </w:r>
    </w:p>
    <w:p w:rsidR="00074B30" w:rsidRDefault="00074B30" w:rsidP="00074B30">
      <w:pPr>
        <w:pStyle w:val="ListParagraph"/>
        <w:widowControl/>
        <w:numPr>
          <w:ilvl w:val="0"/>
          <w:numId w:val="25"/>
        </w:numPr>
        <w:autoSpaceDE/>
        <w:autoSpaceDN/>
        <w:spacing w:after="200" w:line="276" w:lineRule="auto"/>
        <w:contextualSpacing/>
      </w:pPr>
      <w:r>
        <w:t>Static post with text and photograph – 4 nos per month</w:t>
      </w:r>
    </w:p>
    <w:p w:rsidR="00074B30" w:rsidRDefault="00074B30" w:rsidP="00074B30">
      <w:pPr>
        <w:pStyle w:val="ListParagraph"/>
        <w:widowControl/>
        <w:numPr>
          <w:ilvl w:val="0"/>
          <w:numId w:val="25"/>
        </w:numPr>
        <w:autoSpaceDE/>
        <w:autoSpaceDN/>
        <w:spacing w:after="200" w:line="276" w:lineRule="auto"/>
        <w:contextualSpacing/>
      </w:pPr>
      <w:r>
        <w:t>Static post with graphic design/info graphic graphics – 4 nos per month.</w:t>
      </w:r>
    </w:p>
    <w:p w:rsidR="00074B30" w:rsidRDefault="00074B30" w:rsidP="00074B30">
      <w:pPr>
        <w:pStyle w:val="ListParagraph"/>
        <w:widowControl/>
        <w:numPr>
          <w:ilvl w:val="0"/>
          <w:numId w:val="25"/>
        </w:numPr>
        <w:autoSpaceDE/>
        <w:autoSpaceDN/>
        <w:spacing w:after="200" w:line="276" w:lineRule="auto"/>
        <w:contextualSpacing/>
      </w:pPr>
      <w:r>
        <w:t>Animated</w:t>
      </w:r>
      <w:r w:rsidR="00BB3B44">
        <w:t>/ footage-based Audio visual  (6</w:t>
      </w:r>
      <w:r>
        <w:t xml:space="preserve">0 sec) – </w:t>
      </w:r>
      <w:r w:rsidR="00316B1F">
        <w:t>4</w:t>
      </w:r>
      <w:r>
        <w:t xml:space="preserve"> nos per month</w:t>
      </w:r>
    </w:p>
    <w:p w:rsidR="00074B30" w:rsidRDefault="00074B30" w:rsidP="00074B30"/>
    <w:p w:rsidR="00074B30" w:rsidRDefault="00074B30" w:rsidP="00074B30"/>
    <w:p w:rsidR="00074B30" w:rsidRDefault="00074B30" w:rsidP="00074B30"/>
    <w:p w:rsidR="00074B30" w:rsidRDefault="00074B30" w:rsidP="00074B30"/>
    <w:p w:rsidR="00074B30" w:rsidRDefault="00074B30" w:rsidP="00074B30"/>
    <w:p w:rsidR="00074B30" w:rsidRDefault="00074B30" w:rsidP="00074B30"/>
    <w:p w:rsidR="00074B30" w:rsidRDefault="00074B30" w:rsidP="00074B30"/>
    <w:p w:rsidR="00074B30" w:rsidRDefault="00074B30" w:rsidP="00074B30"/>
    <w:p w:rsidR="00074B30" w:rsidRDefault="00074B30" w:rsidP="00074B30"/>
    <w:p w:rsidR="00074B30" w:rsidRPr="00074B30" w:rsidRDefault="00074B30" w:rsidP="00074B30"/>
    <w:p w:rsidR="00DE10A3" w:rsidRDefault="00A21D0D">
      <w:pPr>
        <w:pStyle w:val="Heading1"/>
        <w:ind w:left="4190" w:right="4185" w:firstLine="2"/>
      </w:pPr>
      <w:r>
        <w:t xml:space="preserve">Section IV </w:t>
      </w:r>
    </w:p>
    <w:p w:rsidR="00DE10A3" w:rsidRDefault="00A21D0D">
      <w:pPr>
        <w:pStyle w:val="Heading1"/>
        <w:ind w:left="4190" w:right="4185" w:firstLine="2"/>
      </w:pPr>
      <w:r>
        <w:t>BID FORM</w:t>
      </w:r>
    </w:p>
    <w:p w:rsidR="00DE10A3" w:rsidRDefault="00A21D0D">
      <w:pPr>
        <w:pStyle w:val="BodyText"/>
        <w:ind w:left="220"/>
        <w:jc w:val="center"/>
      </w:pPr>
      <w:r>
        <w:t>(This form must be submitted using official letterhead of the agency)</w:t>
      </w:r>
    </w:p>
    <w:p w:rsidR="00DE10A3" w:rsidRDefault="00DE10A3">
      <w:pPr>
        <w:pStyle w:val="BodyText"/>
      </w:pPr>
    </w:p>
    <w:p w:rsidR="00DE10A3" w:rsidRDefault="00A21D0D">
      <w:pPr>
        <w:pStyle w:val="BodyText"/>
        <w:ind w:left="220"/>
        <w:jc w:val="both"/>
      </w:pPr>
      <w:r>
        <w:t>RFP No.: ……………………………….dated Guwahati the………………………, 2020.</w:t>
      </w:r>
    </w:p>
    <w:p w:rsidR="00DE10A3" w:rsidRDefault="00DE10A3">
      <w:pPr>
        <w:pStyle w:val="BodyText"/>
        <w:rPr>
          <w:sz w:val="24"/>
        </w:rPr>
      </w:pPr>
    </w:p>
    <w:p w:rsidR="00DE10A3" w:rsidRDefault="00A21D0D">
      <w:pPr>
        <w:pStyle w:val="BodyText"/>
        <w:ind w:left="220"/>
        <w:jc w:val="both"/>
      </w:pPr>
      <w:r>
        <w:t>To,</w:t>
      </w:r>
    </w:p>
    <w:p w:rsidR="00DE10A3" w:rsidRDefault="00A21D0D">
      <w:pPr>
        <w:pStyle w:val="BodyText"/>
        <w:ind w:left="220"/>
        <w:jc w:val="both"/>
      </w:pPr>
      <w:r>
        <w:t>Project Director</w:t>
      </w:r>
    </w:p>
    <w:p w:rsidR="00DE10A3" w:rsidRDefault="00A21D0D">
      <w:pPr>
        <w:pStyle w:val="BodyText"/>
        <w:ind w:left="220" w:right="4146"/>
      </w:pPr>
      <w:r>
        <w:t>Assam State AIDS Control Society</w:t>
      </w:r>
    </w:p>
    <w:p w:rsidR="00DE10A3" w:rsidRDefault="00A21D0D">
      <w:pPr>
        <w:pStyle w:val="BodyText"/>
        <w:ind w:left="220" w:right="4146"/>
      </w:pPr>
      <w:r>
        <w:t>Khanapara, Guwahati-22</w:t>
      </w:r>
    </w:p>
    <w:p w:rsidR="00DE10A3" w:rsidRDefault="00DE10A3">
      <w:pPr>
        <w:pStyle w:val="BodyText"/>
      </w:pPr>
    </w:p>
    <w:p w:rsidR="00DE10A3" w:rsidRDefault="00A21D0D">
      <w:pPr>
        <w:pStyle w:val="BodyText"/>
        <w:ind w:left="220" w:right="243"/>
        <w:jc w:val="both"/>
      </w:pPr>
      <w:r>
        <w:t>Sub: RFP for promotion of Assam State AIDS Control Society activities in digital social media.</w:t>
      </w:r>
    </w:p>
    <w:p w:rsidR="00DE10A3" w:rsidRDefault="00DE10A3">
      <w:pPr>
        <w:pStyle w:val="BodyText"/>
      </w:pPr>
    </w:p>
    <w:p w:rsidR="00DE10A3" w:rsidRDefault="00A21D0D">
      <w:pPr>
        <w:pStyle w:val="BodyText"/>
        <w:ind w:left="220"/>
        <w:jc w:val="both"/>
      </w:pPr>
      <w:r>
        <w:t>Sir,</w:t>
      </w:r>
    </w:p>
    <w:p w:rsidR="00DE10A3" w:rsidRDefault="00A21D0D">
      <w:pPr>
        <w:pStyle w:val="BodyText"/>
        <w:ind w:left="220"/>
        <w:jc w:val="both"/>
      </w:pPr>
      <w:r>
        <w:t>I/We, the undersigned, hereby submit our Proposals in two parts, namely:</w:t>
      </w:r>
    </w:p>
    <w:p w:rsidR="00DE10A3" w:rsidRDefault="00A21D0D">
      <w:pPr>
        <w:pStyle w:val="ListParagraph"/>
        <w:numPr>
          <w:ilvl w:val="0"/>
          <w:numId w:val="21"/>
        </w:numPr>
        <w:ind w:left="1080" w:hanging="540"/>
        <w:jc w:val="both"/>
      </w:pPr>
      <w:r>
        <w:t>Technical Part,</w:t>
      </w:r>
      <w:r w:rsidR="005511A5">
        <w:t xml:space="preserve"> </w:t>
      </w:r>
      <w:r>
        <w:t>and</w:t>
      </w:r>
    </w:p>
    <w:p w:rsidR="00DE10A3" w:rsidRDefault="00A21D0D">
      <w:pPr>
        <w:pStyle w:val="ListParagraph"/>
        <w:numPr>
          <w:ilvl w:val="0"/>
          <w:numId w:val="21"/>
        </w:numPr>
        <w:ind w:left="1080" w:hanging="540"/>
        <w:jc w:val="both"/>
      </w:pPr>
      <w:r>
        <w:t>Financial</w:t>
      </w:r>
      <w:r w:rsidR="005511A5">
        <w:t xml:space="preserve"> </w:t>
      </w:r>
      <w:r>
        <w:t>Part</w:t>
      </w:r>
    </w:p>
    <w:p w:rsidR="00DE10A3" w:rsidRDefault="00A21D0D">
      <w:pPr>
        <w:pStyle w:val="BodyText"/>
        <w:ind w:left="282"/>
        <w:jc w:val="both"/>
      </w:pPr>
      <w:r>
        <w:t>In submitting Proposals, we make the following declarations:</w:t>
      </w:r>
    </w:p>
    <w:p w:rsidR="00DE10A3" w:rsidRDefault="00A21D0D">
      <w:pPr>
        <w:pStyle w:val="ListParagraph"/>
        <w:numPr>
          <w:ilvl w:val="0"/>
          <w:numId w:val="22"/>
        </w:numPr>
        <w:ind w:left="1080" w:right="219" w:hanging="540"/>
        <w:jc w:val="both"/>
      </w:pPr>
      <w:r>
        <w:t>No reservations: Having read RFP in its entirety and services to be provided, I/We, offer to participate in social media promotion of P&amp;RD Department in conformity with the terms and conditions specified in the proposals and have no reservations</w:t>
      </w:r>
      <w:r w:rsidR="005511A5">
        <w:t xml:space="preserve"> </w:t>
      </w:r>
      <w:r>
        <w:t>whatsoever;</w:t>
      </w:r>
    </w:p>
    <w:p w:rsidR="00DE10A3" w:rsidRDefault="00A21D0D">
      <w:pPr>
        <w:pStyle w:val="ListParagraph"/>
        <w:numPr>
          <w:ilvl w:val="0"/>
          <w:numId w:val="22"/>
        </w:numPr>
        <w:ind w:left="1080" w:right="219" w:hanging="540"/>
        <w:jc w:val="both"/>
      </w:pPr>
      <w:r>
        <w:t xml:space="preserve">Conformity: </w:t>
      </w:r>
      <w:r>
        <w:rPr>
          <w:spacing w:val="2"/>
        </w:rPr>
        <w:t xml:space="preserve">We </w:t>
      </w:r>
      <w:r>
        <w:t>offer to provide service in conformity with the RFP document and in accordance with the specifications specified in the RFP</w:t>
      </w:r>
      <w:r w:rsidR="005511A5">
        <w:t xml:space="preserve"> </w:t>
      </w:r>
      <w:r>
        <w:t>document;</w:t>
      </w:r>
    </w:p>
    <w:p w:rsidR="00DE10A3" w:rsidRDefault="00A21D0D">
      <w:pPr>
        <w:pStyle w:val="ListParagraph"/>
        <w:numPr>
          <w:ilvl w:val="0"/>
          <w:numId w:val="22"/>
        </w:numPr>
        <w:ind w:left="1080" w:right="219" w:hanging="540"/>
        <w:jc w:val="both"/>
      </w:pPr>
      <w:r>
        <w:t>Proposals Validity Period: Our Proposals shall be valid for the period of 180 days from the deadline fixed for submission of the</w:t>
      </w:r>
      <w:r w:rsidR="005511A5">
        <w:t xml:space="preserve"> </w:t>
      </w:r>
      <w:r>
        <w:t>Proposals;</w:t>
      </w:r>
    </w:p>
    <w:p w:rsidR="00DE10A3" w:rsidRDefault="00A21D0D">
      <w:pPr>
        <w:pStyle w:val="ListParagraph"/>
        <w:numPr>
          <w:ilvl w:val="0"/>
          <w:numId w:val="22"/>
        </w:numPr>
        <w:ind w:left="1080" w:right="219" w:hanging="540"/>
        <w:jc w:val="both"/>
      </w:pPr>
      <w:r>
        <w:t xml:space="preserve">Eligibility: </w:t>
      </w:r>
      <w:r>
        <w:rPr>
          <w:spacing w:val="2"/>
        </w:rPr>
        <w:t xml:space="preserve">We </w:t>
      </w:r>
      <w:r>
        <w:t xml:space="preserve">meet the eligibility requirements and have no conflict of interest. </w:t>
      </w:r>
      <w:r>
        <w:rPr>
          <w:spacing w:val="2"/>
        </w:rPr>
        <w:t xml:space="preserve">We </w:t>
      </w:r>
      <w:r>
        <w:t>are not participating in more than one proposals in this bidding process and we have not been suspended or debarred by or blacklisted or suspended by the Central or any State Government/PSU, etc in</w:t>
      </w:r>
      <w:r w:rsidR="005511A5">
        <w:t xml:space="preserve"> </w:t>
      </w:r>
      <w:r>
        <w:t>India;</w:t>
      </w:r>
    </w:p>
    <w:p w:rsidR="00DE10A3" w:rsidRDefault="00A21D0D">
      <w:pPr>
        <w:pStyle w:val="ListParagraph"/>
        <w:numPr>
          <w:ilvl w:val="0"/>
          <w:numId w:val="22"/>
        </w:numPr>
        <w:ind w:left="1080" w:right="219" w:hanging="540"/>
        <w:jc w:val="both"/>
      </w:pPr>
      <w:r>
        <w:t xml:space="preserve">Fraud and Corruption: </w:t>
      </w:r>
      <w:r>
        <w:rPr>
          <w:spacing w:val="2"/>
        </w:rPr>
        <w:t xml:space="preserve">We </w:t>
      </w:r>
      <w:r>
        <w:t xml:space="preserve">hereby certify that we have taken steps to ensure that no person acting for us or on our behalf will engage in any type of corrupt, fraudulent, </w:t>
      </w:r>
      <w:r>
        <w:lastRenderedPageBreak/>
        <w:t>collusive, coercive, or obstructive practices, and we will strictly observe all the laws against fraud and corruption in force in India including, “Prevention of Corruption Act1988.”</w:t>
      </w:r>
    </w:p>
    <w:p w:rsidR="00DE10A3" w:rsidRDefault="00A21D0D">
      <w:pPr>
        <w:pStyle w:val="ListParagraph"/>
        <w:numPr>
          <w:ilvl w:val="0"/>
          <w:numId w:val="22"/>
        </w:numPr>
        <w:ind w:left="1080" w:right="219" w:hanging="540"/>
        <w:jc w:val="both"/>
      </w:pPr>
      <w:r>
        <w:t xml:space="preserve">Annulment: </w:t>
      </w:r>
      <w:r>
        <w:rPr>
          <w:spacing w:val="2"/>
        </w:rPr>
        <w:t xml:space="preserve">We </w:t>
      </w:r>
      <w:r>
        <w:t>understand that you are not bound to accept any Proposals you may receive and may also empanel more than one agency for the stated services under the</w:t>
      </w:r>
      <w:r w:rsidR="005511A5">
        <w:t xml:space="preserve"> </w:t>
      </w:r>
      <w:r>
        <w:t>RFP.</w:t>
      </w:r>
    </w:p>
    <w:p w:rsidR="00DE10A3" w:rsidRDefault="00A21D0D">
      <w:pPr>
        <w:pStyle w:val="ListParagraph"/>
        <w:numPr>
          <w:ilvl w:val="0"/>
          <w:numId w:val="22"/>
        </w:numPr>
        <w:ind w:left="1080" w:right="219" w:hanging="540"/>
        <w:jc w:val="both"/>
      </w:pPr>
      <w:r>
        <w:t>Declaration: It is hereby declared that particulars furnished herewith are true and correct as per my/our knowledge and belief. In the event of any particulars are found to be false, I/We shall be liable to such consequences/lawful actions as Project Director, Assam State AIDS Control Society, Government of Assam wish to</w:t>
      </w:r>
      <w:r w:rsidR="005511A5">
        <w:t xml:space="preserve"> </w:t>
      </w:r>
      <w:r>
        <w:t>take.</w:t>
      </w:r>
    </w:p>
    <w:p w:rsidR="00DE10A3" w:rsidRDefault="00DE10A3">
      <w:pPr>
        <w:pStyle w:val="BodyText"/>
        <w:spacing w:before="1"/>
        <w:ind w:left="345"/>
      </w:pPr>
    </w:p>
    <w:p w:rsidR="00DE10A3" w:rsidRDefault="00A21D0D">
      <w:pPr>
        <w:pStyle w:val="BodyText"/>
        <w:spacing w:before="1"/>
        <w:ind w:left="345" w:firstLine="717"/>
      </w:pPr>
      <w:r>
        <w:t>Yours faithfully,</w:t>
      </w:r>
    </w:p>
    <w:p w:rsidR="00DE10A3" w:rsidRDefault="00DE10A3">
      <w:pPr>
        <w:pStyle w:val="BodyText"/>
        <w:rPr>
          <w:sz w:val="24"/>
        </w:rPr>
      </w:pPr>
    </w:p>
    <w:p w:rsidR="00DE10A3" w:rsidRDefault="00DE10A3">
      <w:pPr>
        <w:pStyle w:val="BodyText"/>
        <w:rPr>
          <w:sz w:val="19"/>
        </w:rPr>
      </w:pPr>
    </w:p>
    <w:p w:rsidR="00DE10A3" w:rsidRDefault="00DE10A3">
      <w:pPr>
        <w:pStyle w:val="BodyText"/>
        <w:rPr>
          <w:sz w:val="19"/>
        </w:rPr>
      </w:pPr>
    </w:p>
    <w:p w:rsidR="00DE10A3" w:rsidRDefault="00A21D0D">
      <w:pPr>
        <w:pStyle w:val="BodyText"/>
        <w:ind w:left="282"/>
      </w:pPr>
      <w:r>
        <w:t>(Authorized Signature)</w:t>
      </w:r>
    </w:p>
    <w:p w:rsidR="00DE10A3" w:rsidRDefault="00A21D0D">
      <w:pPr>
        <w:pStyle w:val="BodyText"/>
        <w:ind w:left="282" w:right="1049"/>
      </w:pPr>
      <w:r>
        <w:t>Name &amp; Title</w:t>
      </w:r>
      <w:r w:rsidR="005511A5">
        <w:t xml:space="preserve"> </w:t>
      </w:r>
      <w:r>
        <w:t>of</w:t>
      </w:r>
      <w:r w:rsidR="005511A5">
        <w:t xml:space="preserve"> </w:t>
      </w:r>
      <w:r>
        <w:t>Signatory</w:t>
      </w:r>
      <w:r>
        <w:rPr>
          <w:u w:val="single"/>
        </w:rPr>
        <w:tab/>
      </w:r>
      <w:r>
        <w:rPr>
          <w:u w:val="single"/>
        </w:rPr>
        <w:tab/>
      </w:r>
      <w:r>
        <w:rPr>
          <w:u w:val="single"/>
        </w:rPr>
        <w:tab/>
      </w:r>
    </w:p>
    <w:p w:rsidR="00DE10A3" w:rsidRDefault="00A21D0D">
      <w:pPr>
        <w:pStyle w:val="BodyText"/>
        <w:ind w:left="282" w:right="1049"/>
      </w:pPr>
      <w:r>
        <w:t>In the capacity of [insert legal capacity of person signing the Letter of Proposals]</w:t>
      </w:r>
    </w:p>
    <w:p w:rsidR="00DE10A3" w:rsidRDefault="00A21D0D">
      <w:pPr>
        <w:pStyle w:val="BodyText"/>
        <w:ind w:left="282" w:right="1049"/>
        <w:rPr>
          <w:u w:val="single"/>
        </w:rPr>
      </w:pPr>
      <w:r>
        <w:t>NameofBidder</w:t>
      </w:r>
      <w:r>
        <w:rPr>
          <w:u w:val="single"/>
        </w:rPr>
        <w:tab/>
      </w:r>
      <w:r>
        <w:rPr>
          <w:u w:val="single"/>
        </w:rPr>
        <w:tab/>
        <w:t>______________________________</w:t>
      </w:r>
    </w:p>
    <w:p w:rsidR="00DE10A3" w:rsidRDefault="00A21D0D">
      <w:pPr>
        <w:pStyle w:val="BodyText"/>
        <w:ind w:left="282" w:right="1049"/>
      </w:pPr>
      <w:r>
        <w:t>Address</w:t>
      </w:r>
      <w:r>
        <w:rPr>
          <w:u w:val="single"/>
        </w:rPr>
        <w:tab/>
        <w:t>_________________________________________</w:t>
      </w:r>
    </w:p>
    <w:p w:rsidR="00DE10A3" w:rsidRDefault="00A21D0D">
      <w:pPr>
        <w:pStyle w:val="BodyText"/>
        <w:tabs>
          <w:tab w:val="left" w:pos="4627"/>
          <w:tab w:val="left" w:pos="6358"/>
        </w:tabs>
        <w:ind w:left="280"/>
        <w:jc w:val="both"/>
      </w:pPr>
      <w:r>
        <w:t>Telephone no.</w:t>
      </w:r>
      <w:r>
        <w:rPr>
          <w:u w:val="single"/>
        </w:rPr>
        <w:tab/>
      </w:r>
      <w:r>
        <w:t>e</w:t>
      </w:r>
      <w:r w:rsidR="005511A5">
        <w:t xml:space="preserve"> </w:t>
      </w:r>
      <w:r>
        <w:t>mail</w:t>
      </w:r>
      <w:r w:rsidR="005511A5">
        <w:t xml:space="preserve"> </w:t>
      </w:r>
      <w:r>
        <w:t>id.</w:t>
      </w:r>
      <w:r>
        <w:rPr>
          <w:u w:val="single"/>
        </w:rPr>
        <w:tab/>
      </w:r>
    </w:p>
    <w:p w:rsidR="00DE10A3" w:rsidRDefault="00A21D0D">
      <w:pPr>
        <w:pStyle w:val="BodyText"/>
        <w:tabs>
          <w:tab w:val="left" w:pos="2760"/>
          <w:tab w:val="left" w:pos="5194"/>
        </w:tabs>
        <w:ind w:left="282"/>
        <w:jc w:val="both"/>
      </w:pPr>
      <w:r>
        <w:t>Dated on</w:t>
      </w:r>
      <w:r>
        <w:rPr>
          <w:u w:val="single"/>
        </w:rPr>
        <w:tab/>
      </w:r>
      <w:r>
        <w:t>dayof</w:t>
      </w:r>
      <w:r>
        <w:rPr>
          <w:u w:val="single"/>
        </w:rPr>
        <w:tab/>
      </w:r>
      <w:r>
        <w:t>[insert date of</w:t>
      </w:r>
      <w:r w:rsidR="005511A5">
        <w:t xml:space="preserve"> </w:t>
      </w:r>
      <w:r>
        <w:t>signing]</w:t>
      </w:r>
    </w:p>
    <w:p w:rsidR="00DE10A3" w:rsidRDefault="00DE10A3">
      <w:pPr>
        <w:pStyle w:val="BodyText"/>
        <w:tabs>
          <w:tab w:val="left" w:pos="2760"/>
          <w:tab w:val="left" w:pos="5194"/>
        </w:tabs>
        <w:ind w:left="282"/>
        <w:jc w:val="both"/>
      </w:pPr>
    </w:p>
    <w:p w:rsidR="00DE10A3" w:rsidRDefault="00DE10A3">
      <w:pPr>
        <w:pStyle w:val="BodyText"/>
        <w:tabs>
          <w:tab w:val="left" w:pos="2760"/>
          <w:tab w:val="left" w:pos="5194"/>
        </w:tabs>
        <w:ind w:left="282"/>
        <w:jc w:val="both"/>
      </w:pPr>
    </w:p>
    <w:p w:rsidR="00DE10A3" w:rsidRDefault="00DE10A3">
      <w:pPr>
        <w:pStyle w:val="BodyText"/>
        <w:tabs>
          <w:tab w:val="left" w:pos="2760"/>
          <w:tab w:val="left" w:pos="5194"/>
        </w:tabs>
        <w:ind w:left="282"/>
        <w:jc w:val="both"/>
      </w:pPr>
    </w:p>
    <w:p w:rsidR="00DE10A3" w:rsidRDefault="00DE10A3">
      <w:pPr>
        <w:pStyle w:val="BodyText"/>
        <w:tabs>
          <w:tab w:val="left" w:pos="2760"/>
          <w:tab w:val="left" w:pos="5194"/>
        </w:tabs>
        <w:ind w:left="282"/>
        <w:jc w:val="both"/>
      </w:pPr>
    </w:p>
    <w:p w:rsidR="00DE10A3" w:rsidRDefault="00DE10A3">
      <w:pPr>
        <w:pStyle w:val="BodyText"/>
        <w:tabs>
          <w:tab w:val="left" w:pos="2760"/>
          <w:tab w:val="left" w:pos="5194"/>
        </w:tabs>
        <w:ind w:left="282"/>
        <w:jc w:val="both"/>
      </w:pPr>
    </w:p>
    <w:p w:rsidR="00DE10A3" w:rsidRDefault="00DE10A3">
      <w:pPr>
        <w:pStyle w:val="BodyText"/>
        <w:tabs>
          <w:tab w:val="left" w:pos="2760"/>
          <w:tab w:val="left" w:pos="5194"/>
        </w:tabs>
        <w:ind w:left="282"/>
        <w:jc w:val="both"/>
      </w:pPr>
    </w:p>
    <w:p w:rsidR="00DE10A3" w:rsidRDefault="00DE10A3">
      <w:pPr>
        <w:pStyle w:val="BodyText"/>
        <w:tabs>
          <w:tab w:val="left" w:pos="2760"/>
          <w:tab w:val="left" w:pos="5194"/>
        </w:tabs>
        <w:ind w:left="282"/>
        <w:jc w:val="both"/>
      </w:pPr>
    </w:p>
    <w:p w:rsidR="00DE10A3" w:rsidRDefault="00DE10A3">
      <w:pPr>
        <w:spacing w:after="240"/>
        <w:jc w:val="both"/>
        <w:sectPr w:rsidR="00DE10A3">
          <w:footerReference w:type="default" r:id="rId14"/>
          <w:pgSz w:w="11910" w:h="16840"/>
          <w:pgMar w:top="720" w:right="1224" w:bottom="1195" w:left="1224" w:header="0" w:footer="1008" w:gutter="0"/>
          <w:cols w:space="720"/>
        </w:sectPr>
      </w:pPr>
    </w:p>
    <w:p w:rsidR="00DE10A3" w:rsidRDefault="00A21D0D">
      <w:pPr>
        <w:pStyle w:val="Heading1"/>
        <w:spacing w:before="94" w:line="360" w:lineRule="auto"/>
        <w:ind w:left="6300" w:right="6298"/>
        <w:rPr>
          <w:sz w:val="21"/>
          <w:szCs w:val="21"/>
          <w:lang w:val="en-IN"/>
        </w:rPr>
      </w:pPr>
      <w:r>
        <w:rPr>
          <w:sz w:val="21"/>
          <w:szCs w:val="21"/>
          <w:lang w:val="en-IN"/>
        </w:rPr>
        <w:lastRenderedPageBreak/>
        <w:t>SECTION V</w:t>
      </w:r>
    </w:p>
    <w:p w:rsidR="00DE10A3" w:rsidRDefault="00A21D0D">
      <w:pPr>
        <w:spacing w:line="360" w:lineRule="auto"/>
        <w:ind w:left="6300" w:right="6298"/>
        <w:jc w:val="center"/>
        <w:rPr>
          <w:b/>
          <w:sz w:val="21"/>
          <w:szCs w:val="21"/>
          <w:lang w:val="en-IN"/>
        </w:rPr>
      </w:pPr>
      <w:r>
        <w:rPr>
          <w:b/>
          <w:sz w:val="21"/>
          <w:szCs w:val="21"/>
          <w:lang w:val="en-IN"/>
        </w:rPr>
        <w:t>Price Bid Format</w:t>
      </w:r>
    </w:p>
    <w:tbl>
      <w:tblPr>
        <w:tblW w:w="14473" w:type="dxa"/>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7183"/>
        <w:gridCol w:w="7290"/>
      </w:tblGrid>
      <w:tr w:rsidR="00DE10A3">
        <w:trPr>
          <w:trHeight w:val="402"/>
        </w:trPr>
        <w:tc>
          <w:tcPr>
            <w:tcW w:w="14473" w:type="dxa"/>
            <w:gridSpan w:val="2"/>
            <w:tcBorders>
              <w:top w:val="single" w:sz="4" w:space="0" w:color="000000"/>
              <w:left w:val="single" w:sz="4" w:space="0" w:color="000000"/>
              <w:bottom w:val="single" w:sz="4" w:space="0" w:color="000000"/>
              <w:right w:val="single" w:sz="4" w:space="0" w:color="000000"/>
            </w:tcBorders>
            <w:vAlign w:val="center"/>
          </w:tcPr>
          <w:p w:rsidR="00DE10A3" w:rsidRDefault="00A21D0D">
            <w:pPr>
              <w:pStyle w:val="TableParagraph"/>
              <w:spacing w:line="234" w:lineRule="exact"/>
              <w:ind w:left="107"/>
              <w:rPr>
                <w:rFonts w:eastAsiaTheme="minorEastAsia"/>
                <w:b/>
                <w:sz w:val="21"/>
                <w:szCs w:val="21"/>
                <w:lang w:val="en-IN"/>
              </w:rPr>
            </w:pPr>
            <w:r>
              <w:rPr>
                <w:rFonts w:eastAsiaTheme="minorEastAsia"/>
                <w:b/>
                <w:sz w:val="21"/>
                <w:szCs w:val="21"/>
                <w:lang w:val="en-IN"/>
              </w:rPr>
              <w:t>Tender Inviting Authority: Assam State AIDS Control Society</w:t>
            </w:r>
          </w:p>
        </w:tc>
      </w:tr>
      <w:tr w:rsidR="00DE10A3">
        <w:trPr>
          <w:trHeight w:val="429"/>
        </w:trPr>
        <w:tc>
          <w:tcPr>
            <w:tcW w:w="7183" w:type="dxa"/>
            <w:tcBorders>
              <w:top w:val="single" w:sz="4" w:space="0" w:color="000000"/>
              <w:left w:val="single" w:sz="4" w:space="0" w:color="000000"/>
              <w:bottom w:val="single" w:sz="4" w:space="0" w:color="000000"/>
              <w:right w:val="single" w:sz="4" w:space="0" w:color="000000"/>
            </w:tcBorders>
            <w:vAlign w:val="center"/>
          </w:tcPr>
          <w:p w:rsidR="00DE10A3" w:rsidRDefault="00A21D0D">
            <w:pPr>
              <w:pStyle w:val="TableParagraph"/>
              <w:spacing w:line="248" w:lineRule="exact"/>
              <w:ind w:left="107"/>
              <w:rPr>
                <w:rFonts w:eastAsiaTheme="minorEastAsia"/>
                <w:b/>
                <w:sz w:val="21"/>
                <w:szCs w:val="21"/>
                <w:lang w:val="en-IN"/>
              </w:rPr>
            </w:pPr>
            <w:r>
              <w:rPr>
                <w:rFonts w:eastAsiaTheme="minorEastAsia"/>
                <w:b/>
                <w:sz w:val="21"/>
                <w:szCs w:val="21"/>
                <w:lang w:val="en-IN"/>
              </w:rPr>
              <w:t>Name of Work</w:t>
            </w:r>
          </w:p>
        </w:tc>
        <w:tc>
          <w:tcPr>
            <w:tcW w:w="7290" w:type="dxa"/>
            <w:tcBorders>
              <w:top w:val="single" w:sz="4" w:space="0" w:color="000000"/>
              <w:left w:val="single" w:sz="4" w:space="0" w:color="000000"/>
              <w:bottom w:val="single" w:sz="4" w:space="0" w:color="000000"/>
              <w:right w:val="single" w:sz="4" w:space="0" w:color="000000"/>
            </w:tcBorders>
            <w:vAlign w:val="center"/>
          </w:tcPr>
          <w:p w:rsidR="00DE10A3" w:rsidRDefault="00DE10A3">
            <w:pPr>
              <w:pStyle w:val="TableParagraph"/>
              <w:rPr>
                <w:rFonts w:eastAsiaTheme="minorEastAsia"/>
                <w:sz w:val="21"/>
                <w:szCs w:val="21"/>
                <w:lang w:val="en-IN"/>
              </w:rPr>
            </w:pPr>
          </w:p>
        </w:tc>
      </w:tr>
      <w:tr w:rsidR="00DE10A3">
        <w:trPr>
          <w:trHeight w:val="357"/>
        </w:trPr>
        <w:tc>
          <w:tcPr>
            <w:tcW w:w="7183" w:type="dxa"/>
            <w:tcBorders>
              <w:top w:val="single" w:sz="4" w:space="0" w:color="000000"/>
              <w:left w:val="single" w:sz="4" w:space="0" w:color="000000"/>
              <w:bottom w:val="single" w:sz="6" w:space="0" w:color="000000"/>
              <w:right w:val="single" w:sz="4" w:space="0" w:color="000000"/>
            </w:tcBorders>
            <w:vAlign w:val="center"/>
          </w:tcPr>
          <w:p w:rsidR="00DE10A3" w:rsidRDefault="00A21D0D">
            <w:pPr>
              <w:pStyle w:val="TableParagraph"/>
              <w:spacing w:line="248" w:lineRule="exact"/>
              <w:ind w:left="107"/>
              <w:rPr>
                <w:rFonts w:eastAsiaTheme="minorEastAsia"/>
                <w:b/>
                <w:sz w:val="21"/>
                <w:szCs w:val="21"/>
                <w:lang w:val="en-IN"/>
              </w:rPr>
            </w:pPr>
            <w:r>
              <w:rPr>
                <w:rFonts w:eastAsiaTheme="minorEastAsia"/>
                <w:b/>
                <w:sz w:val="21"/>
                <w:szCs w:val="21"/>
                <w:lang w:val="en-IN"/>
              </w:rPr>
              <w:t>Tender Ref. No.</w:t>
            </w:r>
          </w:p>
        </w:tc>
        <w:tc>
          <w:tcPr>
            <w:tcW w:w="7290" w:type="dxa"/>
            <w:tcBorders>
              <w:top w:val="single" w:sz="4" w:space="0" w:color="000000"/>
              <w:left w:val="single" w:sz="4" w:space="0" w:color="000000"/>
              <w:bottom w:val="single" w:sz="6" w:space="0" w:color="000000"/>
              <w:right w:val="single" w:sz="4" w:space="0" w:color="000000"/>
            </w:tcBorders>
            <w:vAlign w:val="center"/>
          </w:tcPr>
          <w:p w:rsidR="00DE10A3" w:rsidRDefault="00DE10A3">
            <w:pPr>
              <w:pStyle w:val="TableParagraph"/>
              <w:rPr>
                <w:rFonts w:eastAsiaTheme="minorEastAsia"/>
                <w:sz w:val="21"/>
                <w:szCs w:val="21"/>
                <w:lang w:val="en-IN"/>
              </w:rPr>
            </w:pPr>
          </w:p>
        </w:tc>
      </w:tr>
      <w:tr w:rsidR="00DE10A3">
        <w:trPr>
          <w:trHeight w:val="352"/>
        </w:trPr>
        <w:tc>
          <w:tcPr>
            <w:tcW w:w="7183" w:type="dxa"/>
            <w:tcBorders>
              <w:top w:val="single" w:sz="6" w:space="0" w:color="000000"/>
              <w:left w:val="single" w:sz="4" w:space="0" w:color="000000"/>
              <w:bottom w:val="single" w:sz="4" w:space="0" w:color="000000"/>
              <w:right w:val="single" w:sz="4" w:space="0" w:color="000000"/>
            </w:tcBorders>
            <w:vAlign w:val="center"/>
          </w:tcPr>
          <w:p w:rsidR="00DE10A3" w:rsidRDefault="00A21D0D">
            <w:pPr>
              <w:pStyle w:val="TableParagraph"/>
              <w:spacing w:line="246" w:lineRule="exact"/>
              <w:ind w:left="107"/>
              <w:rPr>
                <w:rFonts w:eastAsiaTheme="minorEastAsia"/>
                <w:b/>
                <w:sz w:val="21"/>
                <w:szCs w:val="21"/>
                <w:lang w:val="en-IN"/>
              </w:rPr>
            </w:pPr>
            <w:r>
              <w:rPr>
                <w:rFonts w:eastAsiaTheme="minorEastAsia"/>
                <w:b/>
                <w:sz w:val="21"/>
                <w:szCs w:val="21"/>
                <w:lang w:val="en-IN"/>
              </w:rPr>
              <w:t>Bidder Name</w:t>
            </w:r>
          </w:p>
        </w:tc>
        <w:tc>
          <w:tcPr>
            <w:tcW w:w="7290" w:type="dxa"/>
            <w:tcBorders>
              <w:top w:val="single" w:sz="6" w:space="0" w:color="000000"/>
              <w:left w:val="single" w:sz="4" w:space="0" w:color="000000"/>
              <w:bottom w:val="single" w:sz="4" w:space="0" w:color="000000"/>
              <w:right w:val="single" w:sz="4" w:space="0" w:color="000000"/>
            </w:tcBorders>
            <w:vAlign w:val="center"/>
          </w:tcPr>
          <w:p w:rsidR="00DE10A3" w:rsidRDefault="00DE10A3">
            <w:pPr>
              <w:pStyle w:val="TableParagraph"/>
              <w:rPr>
                <w:rFonts w:eastAsiaTheme="minorEastAsia"/>
                <w:sz w:val="21"/>
                <w:szCs w:val="21"/>
                <w:lang w:val="en-IN"/>
              </w:rPr>
            </w:pPr>
          </w:p>
        </w:tc>
      </w:tr>
    </w:tbl>
    <w:p w:rsidR="00DE10A3" w:rsidRDefault="00DE10A3">
      <w:pPr>
        <w:pStyle w:val="BodyText"/>
        <w:spacing w:before="6"/>
        <w:rPr>
          <w:rFonts w:eastAsiaTheme="minorEastAsia"/>
          <w:b/>
          <w:sz w:val="21"/>
          <w:szCs w:val="21"/>
          <w:lang w:val="en-IN"/>
        </w:rPr>
      </w:pPr>
    </w:p>
    <w:tbl>
      <w:tblPr>
        <w:tblW w:w="14490" w:type="dxa"/>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17"/>
        <w:gridCol w:w="536"/>
        <w:gridCol w:w="4937"/>
        <w:gridCol w:w="1710"/>
        <w:gridCol w:w="1530"/>
        <w:gridCol w:w="1800"/>
        <w:gridCol w:w="1800"/>
        <w:gridCol w:w="2160"/>
      </w:tblGrid>
      <w:tr w:rsidR="00DE10A3">
        <w:trPr>
          <w:gridBefore w:val="1"/>
          <w:wBefore w:w="17" w:type="dxa"/>
          <w:trHeight w:val="591"/>
        </w:trPr>
        <w:tc>
          <w:tcPr>
            <w:tcW w:w="536" w:type="dxa"/>
            <w:tcBorders>
              <w:top w:val="single" w:sz="4" w:space="0" w:color="000000"/>
              <w:left w:val="single" w:sz="4" w:space="0" w:color="000000"/>
              <w:bottom w:val="single" w:sz="4" w:space="0" w:color="000000"/>
              <w:right w:val="single" w:sz="4" w:space="0" w:color="000000"/>
            </w:tcBorders>
          </w:tcPr>
          <w:p w:rsidR="00DE10A3" w:rsidRDefault="00A21D0D">
            <w:pPr>
              <w:pStyle w:val="TableParagraph"/>
              <w:ind w:left="107" w:right="105"/>
              <w:rPr>
                <w:rFonts w:eastAsiaTheme="minorEastAsia"/>
                <w:b/>
                <w:sz w:val="21"/>
                <w:szCs w:val="21"/>
                <w:lang w:val="en-IN"/>
              </w:rPr>
            </w:pPr>
            <w:r>
              <w:rPr>
                <w:rFonts w:eastAsiaTheme="minorEastAsia"/>
                <w:b/>
                <w:sz w:val="21"/>
                <w:szCs w:val="21"/>
                <w:lang w:val="en-IN"/>
              </w:rPr>
              <w:t>Sl. No</w:t>
            </w:r>
          </w:p>
        </w:tc>
        <w:tc>
          <w:tcPr>
            <w:tcW w:w="4937" w:type="dxa"/>
            <w:tcBorders>
              <w:top w:val="single" w:sz="4" w:space="0" w:color="000000"/>
              <w:left w:val="single" w:sz="4" w:space="0" w:color="000000"/>
              <w:bottom w:val="single" w:sz="4" w:space="0" w:color="000000"/>
              <w:right w:val="single" w:sz="4" w:space="0" w:color="000000"/>
            </w:tcBorders>
          </w:tcPr>
          <w:p w:rsidR="00DE10A3" w:rsidRDefault="00A21D0D">
            <w:pPr>
              <w:pStyle w:val="TableParagraph"/>
              <w:spacing w:line="250" w:lineRule="exact"/>
              <w:ind w:left="640"/>
              <w:rPr>
                <w:rFonts w:eastAsiaTheme="minorEastAsia"/>
                <w:b/>
                <w:sz w:val="21"/>
                <w:szCs w:val="21"/>
                <w:lang w:val="en-IN"/>
              </w:rPr>
            </w:pPr>
            <w:r>
              <w:rPr>
                <w:rFonts w:eastAsiaTheme="minorEastAsia"/>
                <w:b/>
                <w:sz w:val="21"/>
                <w:szCs w:val="21"/>
                <w:lang w:val="en-IN"/>
              </w:rPr>
              <w:t>Item Description</w:t>
            </w:r>
          </w:p>
        </w:tc>
        <w:tc>
          <w:tcPr>
            <w:tcW w:w="1710" w:type="dxa"/>
            <w:tcBorders>
              <w:top w:val="single" w:sz="4" w:space="0" w:color="000000"/>
              <w:left w:val="single" w:sz="4" w:space="0" w:color="000000"/>
              <w:bottom w:val="single" w:sz="4" w:space="0" w:color="000000"/>
              <w:right w:val="single" w:sz="4" w:space="0" w:color="000000"/>
            </w:tcBorders>
          </w:tcPr>
          <w:p w:rsidR="00DE10A3" w:rsidRDefault="00A21D0D">
            <w:pPr>
              <w:pStyle w:val="TableParagraph"/>
              <w:ind w:left="90" w:right="147" w:firstLine="5"/>
              <w:jc w:val="center"/>
              <w:rPr>
                <w:rFonts w:eastAsiaTheme="minorEastAsia"/>
                <w:b/>
                <w:sz w:val="21"/>
                <w:szCs w:val="21"/>
                <w:lang w:val="en-IN"/>
              </w:rPr>
            </w:pPr>
            <w:r>
              <w:rPr>
                <w:rFonts w:eastAsiaTheme="minorEastAsia"/>
                <w:b/>
                <w:sz w:val="21"/>
                <w:szCs w:val="21"/>
                <w:lang w:val="en-IN"/>
              </w:rPr>
              <w:t>Unit of Measurement</w:t>
            </w:r>
          </w:p>
        </w:tc>
        <w:tc>
          <w:tcPr>
            <w:tcW w:w="1530" w:type="dxa"/>
            <w:tcBorders>
              <w:top w:val="single" w:sz="4" w:space="0" w:color="000000"/>
              <w:left w:val="single" w:sz="4" w:space="0" w:color="000000"/>
              <w:bottom w:val="single" w:sz="4" w:space="0" w:color="000000"/>
              <w:right w:val="single" w:sz="4" w:space="0" w:color="000000"/>
            </w:tcBorders>
          </w:tcPr>
          <w:p w:rsidR="00DE10A3" w:rsidRDefault="00A21D0D">
            <w:pPr>
              <w:pStyle w:val="TableParagraph"/>
              <w:spacing w:line="250" w:lineRule="exact"/>
              <w:ind w:left="90"/>
              <w:jc w:val="center"/>
              <w:rPr>
                <w:rFonts w:eastAsiaTheme="minorEastAsia"/>
                <w:b/>
                <w:sz w:val="21"/>
                <w:szCs w:val="21"/>
                <w:lang w:val="en-IN"/>
              </w:rPr>
            </w:pPr>
            <w:r>
              <w:rPr>
                <w:rFonts w:eastAsiaTheme="minorEastAsia"/>
                <w:b/>
                <w:sz w:val="21"/>
                <w:szCs w:val="21"/>
                <w:lang w:val="en-IN"/>
              </w:rPr>
              <w:t>Rate per unit</w:t>
            </w:r>
          </w:p>
          <w:p w:rsidR="00DE10A3" w:rsidRDefault="00A21D0D">
            <w:pPr>
              <w:pStyle w:val="TableParagraph"/>
              <w:spacing w:line="250" w:lineRule="exact"/>
              <w:ind w:left="90"/>
              <w:jc w:val="center"/>
              <w:rPr>
                <w:rFonts w:eastAsiaTheme="minorEastAsia"/>
                <w:b/>
                <w:sz w:val="21"/>
                <w:szCs w:val="21"/>
                <w:lang w:val="en-IN"/>
              </w:rPr>
            </w:pPr>
            <w:r>
              <w:rPr>
                <w:rFonts w:eastAsiaTheme="minorEastAsia"/>
                <w:b/>
                <w:sz w:val="21"/>
                <w:szCs w:val="21"/>
                <w:lang w:val="en-IN"/>
              </w:rPr>
              <w:t>(in Rs.)</w:t>
            </w:r>
          </w:p>
        </w:tc>
        <w:tc>
          <w:tcPr>
            <w:tcW w:w="1800" w:type="dxa"/>
            <w:tcBorders>
              <w:top w:val="single" w:sz="4" w:space="0" w:color="000000"/>
              <w:left w:val="single" w:sz="4" w:space="0" w:color="000000"/>
              <w:bottom w:val="single" w:sz="4" w:space="0" w:color="000000"/>
              <w:right w:val="single" w:sz="4" w:space="0" w:color="000000"/>
            </w:tcBorders>
          </w:tcPr>
          <w:p w:rsidR="00DE10A3" w:rsidRDefault="00A21D0D">
            <w:pPr>
              <w:pStyle w:val="TableParagraph"/>
              <w:ind w:left="76" w:right="101" w:hanging="2"/>
              <w:jc w:val="center"/>
              <w:rPr>
                <w:rFonts w:eastAsiaTheme="minorEastAsia"/>
                <w:b/>
                <w:sz w:val="21"/>
                <w:szCs w:val="21"/>
                <w:lang w:val="en-IN"/>
              </w:rPr>
            </w:pPr>
            <w:r>
              <w:rPr>
                <w:rFonts w:eastAsiaTheme="minorEastAsia"/>
                <w:b/>
                <w:sz w:val="21"/>
                <w:szCs w:val="21"/>
                <w:lang w:val="en-IN"/>
              </w:rPr>
              <w:t>Amount</w:t>
            </w:r>
          </w:p>
          <w:p w:rsidR="00DE10A3" w:rsidRDefault="00A21D0D">
            <w:pPr>
              <w:pStyle w:val="TableParagraph"/>
              <w:ind w:left="76" w:right="101" w:hanging="2"/>
              <w:jc w:val="center"/>
              <w:rPr>
                <w:rFonts w:eastAsiaTheme="minorEastAsia"/>
                <w:b/>
                <w:sz w:val="21"/>
                <w:szCs w:val="21"/>
                <w:lang w:val="en-IN"/>
              </w:rPr>
            </w:pPr>
            <w:r>
              <w:rPr>
                <w:rFonts w:eastAsiaTheme="minorEastAsia"/>
                <w:b/>
                <w:sz w:val="21"/>
                <w:szCs w:val="21"/>
                <w:lang w:val="en-IN"/>
              </w:rPr>
              <w:t>(in Rs)</w:t>
            </w:r>
          </w:p>
        </w:tc>
        <w:tc>
          <w:tcPr>
            <w:tcW w:w="1800" w:type="dxa"/>
            <w:tcBorders>
              <w:top w:val="single" w:sz="4" w:space="0" w:color="000000"/>
              <w:left w:val="single" w:sz="4" w:space="0" w:color="000000"/>
              <w:bottom w:val="single" w:sz="4" w:space="0" w:color="000000"/>
              <w:right w:val="single" w:sz="4" w:space="0" w:color="000000"/>
            </w:tcBorders>
          </w:tcPr>
          <w:p w:rsidR="00DE10A3" w:rsidRDefault="00A21D0D">
            <w:pPr>
              <w:pStyle w:val="TableParagraph"/>
              <w:spacing w:before="2" w:line="252" w:lineRule="exact"/>
              <w:ind w:left="116" w:right="104" w:firstLine="1"/>
              <w:jc w:val="center"/>
              <w:rPr>
                <w:rFonts w:eastAsiaTheme="minorEastAsia"/>
                <w:b/>
                <w:sz w:val="21"/>
                <w:szCs w:val="21"/>
                <w:lang w:val="en-IN"/>
              </w:rPr>
            </w:pPr>
            <w:r>
              <w:rPr>
                <w:rFonts w:eastAsiaTheme="minorEastAsia"/>
                <w:b/>
                <w:sz w:val="21"/>
                <w:szCs w:val="21"/>
                <w:lang w:val="en-IN"/>
              </w:rPr>
              <w:t xml:space="preserve">Taxes Amount </w:t>
            </w:r>
          </w:p>
          <w:p w:rsidR="00DE10A3" w:rsidRDefault="00A21D0D">
            <w:pPr>
              <w:pStyle w:val="TableParagraph"/>
              <w:spacing w:before="2" w:line="252" w:lineRule="exact"/>
              <w:ind w:left="116" w:right="104" w:firstLine="1"/>
              <w:jc w:val="center"/>
              <w:rPr>
                <w:rFonts w:eastAsiaTheme="minorEastAsia"/>
                <w:b/>
                <w:sz w:val="21"/>
                <w:szCs w:val="21"/>
                <w:lang w:val="en-IN"/>
              </w:rPr>
            </w:pPr>
            <w:r>
              <w:rPr>
                <w:rFonts w:eastAsiaTheme="minorEastAsia"/>
                <w:b/>
                <w:sz w:val="21"/>
                <w:szCs w:val="21"/>
                <w:lang w:val="en-IN"/>
              </w:rPr>
              <w:t>(in Rs.)</w:t>
            </w:r>
          </w:p>
        </w:tc>
        <w:tc>
          <w:tcPr>
            <w:tcW w:w="2160" w:type="dxa"/>
            <w:tcBorders>
              <w:top w:val="single" w:sz="4" w:space="0" w:color="000000"/>
              <w:left w:val="single" w:sz="4" w:space="0" w:color="000000"/>
              <w:bottom w:val="single" w:sz="4" w:space="0" w:color="000000"/>
              <w:right w:val="single" w:sz="4" w:space="0" w:color="000000"/>
            </w:tcBorders>
          </w:tcPr>
          <w:p w:rsidR="00DE10A3" w:rsidRDefault="00A21D0D">
            <w:pPr>
              <w:pStyle w:val="TableParagraph"/>
              <w:spacing w:before="2" w:line="252" w:lineRule="exact"/>
              <w:ind w:left="109" w:right="94" w:hanging="3"/>
              <w:jc w:val="center"/>
              <w:rPr>
                <w:rFonts w:eastAsiaTheme="minorEastAsia"/>
                <w:b/>
                <w:sz w:val="21"/>
                <w:szCs w:val="21"/>
                <w:lang w:val="en-IN"/>
              </w:rPr>
            </w:pPr>
            <w:r>
              <w:rPr>
                <w:rFonts w:eastAsiaTheme="minorEastAsia"/>
                <w:b/>
                <w:sz w:val="21"/>
                <w:szCs w:val="21"/>
                <w:lang w:val="en-IN"/>
              </w:rPr>
              <w:t xml:space="preserve">Total Amount </w:t>
            </w:r>
          </w:p>
          <w:p w:rsidR="00DE10A3" w:rsidRDefault="00A21D0D">
            <w:pPr>
              <w:pStyle w:val="TableParagraph"/>
              <w:spacing w:before="2" w:line="252" w:lineRule="exact"/>
              <w:ind w:left="109" w:right="94" w:hanging="3"/>
              <w:jc w:val="center"/>
              <w:rPr>
                <w:rFonts w:eastAsiaTheme="minorEastAsia"/>
                <w:b/>
                <w:sz w:val="21"/>
                <w:szCs w:val="21"/>
                <w:lang w:val="en-IN"/>
              </w:rPr>
            </w:pPr>
            <w:r>
              <w:rPr>
                <w:rFonts w:eastAsiaTheme="minorEastAsia"/>
                <w:b/>
                <w:sz w:val="21"/>
                <w:szCs w:val="21"/>
                <w:lang w:val="en-IN"/>
              </w:rPr>
              <w:t>(in Rs.)</w:t>
            </w:r>
          </w:p>
        </w:tc>
      </w:tr>
      <w:tr w:rsidR="00DE10A3">
        <w:trPr>
          <w:gridBefore w:val="1"/>
          <w:wBefore w:w="17" w:type="dxa"/>
          <w:trHeight w:val="1527"/>
        </w:trPr>
        <w:tc>
          <w:tcPr>
            <w:tcW w:w="536" w:type="dxa"/>
            <w:tcBorders>
              <w:top w:val="single" w:sz="4" w:space="0" w:color="000000"/>
              <w:left w:val="single" w:sz="4" w:space="0" w:color="000000"/>
              <w:bottom w:val="single" w:sz="4" w:space="0" w:color="000000"/>
              <w:right w:val="single" w:sz="4" w:space="0" w:color="000000"/>
            </w:tcBorders>
          </w:tcPr>
          <w:p w:rsidR="00DE10A3" w:rsidRDefault="00A21D0D">
            <w:pPr>
              <w:ind w:left="107" w:right="13"/>
              <w:jc w:val="center"/>
              <w:rPr>
                <w:rFonts w:eastAsiaTheme="minorEastAsia"/>
                <w:b/>
                <w:sz w:val="21"/>
                <w:szCs w:val="21"/>
                <w:lang w:val="en-IN"/>
              </w:rPr>
            </w:pPr>
            <w:r>
              <w:rPr>
                <w:rFonts w:eastAsiaTheme="minorEastAsia"/>
                <w:b/>
                <w:sz w:val="21"/>
                <w:szCs w:val="21"/>
                <w:lang w:val="en-IN"/>
              </w:rPr>
              <w:t>1</w:t>
            </w:r>
          </w:p>
        </w:tc>
        <w:tc>
          <w:tcPr>
            <w:tcW w:w="4937" w:type="dxa"/>
            <w:tcBorders>
              <w:top w:val="single" w:sz="4" w:space="0" w:color="000000"/>
              <w:left w:val="single" w:sz="4" w:space="0" w:color="000000"/>
              <w:bottom w:val="single" w:sz="4" w:space="0" w:color="000000"/>
              <w:right w:val="single" w:sz="4" w:space="0" w:color="000000"/>
            </w:tcBorders>
          </w:tcPr>
          <w:p w:rsidR="000E3C29" w:rsidRDefault="000E3C29" w:rsidP="000E3C29">
            <w:pPr>
              <w:pStyle w:val="ListParagraph"/>
              <w:widowControl/>
              <w:numPr>
                <w:ilvl w:val="0"/>
                <w:numId w:val="26"/>
              </w:numPr>
              <w:autoSpaceDE/>
              <w:autoSpaceDN/>
              <w:spacing w:after="200" w:line="276" w:lineRule="auto"/>
              <w:contextualSpacing/>
              <w:jc w:val="both"/>
            </w:pPr>
            <w:r>
              <w:t xml:space="preserve">Overall maintenance of ASACS’ official </w:t>
            </w:r>
            <w:r w:rsidRPr="00D60772">
              <w:rPr>
                <w:i/>
                <w:iCs/>
              </w:rPr>
              <w:t xml:space="preserve">facebook, twitter, </w:t>
            </w:r>
            <w:r>
              <w:rPr>
                <w:i/>
                <w:iCs/>
              </w:rPr>
              <w:t xml:space="preserve">instagram, </w:t>
            </w:r>
            <w:r w:rsidRPr="00D60772">
              <w:rPr>
                <w:i/>
                <w:iCs/>
              </w:rPr>
              <w:t>youtube</w:t>
            </w:r>
            <w:r>
              <w:t xml:space="preserve"> &amp; ASACS website. This includes uploading of posts and contents. The uploaded posts must get the maximum engagement in the form of reactions/comments and clicks. </w:t>
            </w:r>
          </w:p>
          <w:p w:rsidR="000E3C29" w:rsidRDefault="000E3C29" w:rsidP="000E3C29">
            <w:pPr>
              <w:pStyle w:val="ListParagraph"/>
              <w:widowControl/>
              <w:autoSpaceDE/>
              <w:autoSpaceDN/>
              <w:spacing w:after="200" w:line="276" w:lineRule="auto"/>
              <w:ind w:left="720" w:firstLine="0"/>
              <w:contextualSpacing/>
              <w:jc w:val="both"/>
            </w:pPr>
          </w:p>
          <w:p w:rsidR="000E3C29" w:rsidRPr="000E3C29" w:rsidRDefault="000E3C29" w:rsidP="000E3C29">
            <w:pPr>
              <w:pStyle w:val="ListParagraph"/>
              <w:widowControl/>
              <w:numPr>
                <w:ilvl w:val="0"/>
                <w:numId w:val="26"/>
              </w:numPr>
              <w:autoSpaceDE/>
              <w:autoSpaceDN/>
              <w:spacing w:after="200" w:line="276" w:lineRule="auto"/>
              <w:contextualSpacing/>
              <w:jc w:val="both"/>
            </w:pPr>
            <w:r>
              <w:t xml:space="preserve">Upload &amp; promotion of HIV related activities and messages in </w:t>
            </w:r>
            <w:r w:rsidRPr="00DE7D58">
              <w:rPr>
                <w:i/>
              </w:rPr>
              <w:t xml:space="preserve">facebook, twitter, </w:t>
            </w:r>
            <w:r>
              <w:rPr>
                <w:i/>
              </w:rPr>
              <w:t xml:space="preserve">instagram, </w:t>
            </w:r>
            <w:r w:rsidRPr="00DE7D58">
              <w:rPr>
                <w:i/>
              </w:rPr>
              <w:t>youtube</w:t>
            </w:r>
            <w:r>
              <w:t xml:space="preserve"> and </w:t>
            </w:r>
            <w:r w:rsidRPr="00DE7D58">
              <w:rPr>
                <w:i/>
              </w:rPr>
              <w:t>ASACS website</w:t>
            </w:r>
            <w:r>
              <w:rPr>
                <w:i/>
              </w:rPr>
              <w:t>.</w:t>
            </w:r>
          </w:p>
          <w:p w:rsidR="000E3C29" w:rsidRDefault="000E3C29" w:rsidP="000E3C29">
            <w:pPr>
              <w:pStyle w:val="ListParagraph"/>
            </w:pPr>
          </w:p>
          <w:p w:rsidR="002A75CE" w:rsidRDefault="000E3C29" w:rsidP="002A75CE">
            <w:pPr>
              <w:pStyle w:val="ListParagraph"/>
              <w:widowControl/>
              <w:numPr>
                <w:ilvl w:val="0"/>
                <w:numId w:val="26"/>
              </w:numPr>
              <w:autoSpaceDE/>
              <w:autoSpaceDN/>
              <w:spacing w:after="200" w:line="276" w:lineRule="auto"/>
              <w:contextualSpacing/>
              <w:jc w:val="both"/>
            </w:pPr>
            <w:r>
              <w:t>Formulation of content strategy and planning calendar of events at the beginning of each month.</w:t>
            </w:r>
          </w:p>
          <w:p w:rsidR="002A75CE" w:rsidRDefault="002A75CE" w:rsidP="002A75CE">
            <w:pPr>
              <w:pStyle w:val="ListParagraph"/>
            </w:pPr>
          </w:p>
          <w:p w:rsidR="00BB3B44" w:rsidRDefault="002A75CE" w:rsidP="002A75CE">
            <w:pPr>
              <w:pStyle w:val="ListParagraph"/>
              <w:widowControl/>
              <w:numPr>
                <w:ilvl w:val="0"/>
                <w:numId w:val="26"/>
              </w:numPr>
              <w:autoSpaceDE/>
              <w:autoSpaceDN/>
              <w:spacing w:after="200" w:line="276" w:lineRule="auto"/>
              <w:contextualSpacing/>
              <w:jc w:val="both"/>
            </w:pPr>
            <w:r>
              <w:t>Content creation/customization with text &amp; photograph based on ASACS inputs/updates along with external link when required.</w:t>
            </w:r>
          </w:p>
          <w:p w:rsidR="00BB3B44" w:rsidRDefault="00BB3B44" w:rsidP="00BB3B44">
            <w:pPr>
              <w:pStyle w:val="ListParagraph"/>
            </w:pPr>
          </w:p>
          <w:p w:rsidR="00BB3B44" w:rsidRDefault="002A75CE" w:rsidP="002A75CE">
            <w:pPr>
              <w:pStyle w:val="ListParagraph"/>
              <w:widowControl/>
              <w:numPr>
                <w:ilvl w:val="0"/>
                <w:numId w:val="26"/>
              </w:numPr>
              <w:autoSpaceDE/>
              <w:autoSpaceDN/>
              <w:spacing w:after="200" w:line="276" w:lineRule="auto"/>
              <w:contextualSpacing/>
              <w:jc w:val="both"/>
            </w:pPr>
            <w:r>
              <w:t xml:space="preserve"> </w:t>
            </w:r>
            <w:r w:rsidR="00BB3B44">
              <w:t xml:space="preserve">Static post with text and photograph. </w:t>
            </w:r>
          </w:p>
          <w:p w:rsidR="00BB3B44" w:rsidRDefault="00BB3B44" w:rsidP="00BB3B44">
            <w:pPr>
              <w:pStyle w:val="ListParagraph"/>
            </w:pPr>
          </w:p>
          <w:p w:rsidR="00BB3B44" w:rsidRDefault="00BB3B44" w:rsidP="00BB3B44">
            <w:pPr>
              <w:pStyle w:val="ListParagraph"/>
              <w:widowControl/>
              <w:autoSpaceDE/>
              <w:autoSpaceDN/>
              <w:spacing w:after="200" w:line="276" w:lineRule="auto"/>
              <w:ind w:left="720" w:firstLine="0"/>
              <w:contextualSpacing/>
              <w:jc w:val="both"/>
            </w:pPr>
            <w:r>
              <w:t>4</w:t>
            </w:r>
            <w:r w:rsidR="002A75CE">
              <w:t xml:space="preserve"> nos (per month)</w:t>
            </w:r>
          </w:p>
          <w:p w:rsidR="00BB3B44" w:rsidRDefault="00BB3B44" w:rsidP="00BB3B44">
            <w:pPr>
              <w:pStyle w:val="ListParagraph"/>
              <w:widowControl/>
              <w:autoSpaceDE/>
              <w:autoSpaceDN/>
              <w:spacing w:after="200" w:line="276" w:lineRule="auto"/>
              <w:ind w:left="720" w:firstLine="0"/>
              <w:contextualSpacing/>
              <w:jc w:val="both"/>
            </w:pPr>
          </w:p>
          <w:p w:rsidR="00BB3B44" w:rsidRDefault="00BB3B44" w:rsidP="00BB3B44">
            <w:pPr>
              <w:pStyle w:val="ListParagraph"/>
              <w:widowControl/>
              <w:numPr>
                <w:ilvl w:val="0"/>
                <w:numId w:val="26"/>
              </w:numPr>
              <w:autoSpaceDE/>
              <w:autoSpaceDN/>
              <w:spacing w:after="200" w:line="276" w:lineRule="auto"/>
              <w:contextualSpacing/>
              <w:jc w:val="both"/>
            </w:pPr>
            <w:r>
              <w:t>Static post with graphic design/info graphic graphics. 4 nos (per month)</w:t>
            </w:r>
          </w:p>
          <w:p w:rsidR="000E3C29" w:rsidRDefault="000E3C29" w:rsidP="002A75CE">
            <w:pPr>
              <w:pStyle w:val="ListParagraph"/>
              <w:widowControl/>
              <w:autoSpaceDE/>
              <w:autoSpaceDN/>
              <w:spacing w:after="200" w:line="276" w:lineRule="auto"/>
              <w:ind w:left="720" w:firstLine="0"/>
              <w:contextualSpacing/>
              <w:jc w:val="both"/>
            </w:pPr>
            <w:r>
              <w:t xml:space="preserve"> </w:t>
            </w:r>
          </w:p>
          <w:p w:rsidR="000E3C29" w:rsidRDefault="000E3C29" w:rsidP="000E3C29">
            <w:pPr>
              <w:pStyle w:val="ListParagraph"/>
            </w:pPr>
          </w:p>
          <w:p w:rsidR="000E3C29" w:rsidRDefault="000E3C29" w:rsidP="000E3C29">
            <w:pPr>
              <w:pStyle w:val="ListParagraph"/>
              <w:widowControl/>
              <w:numPr>
                <w:ilvl w:val="0"/>
                <w:numId w:val="26"/>
              </w:numPr>
              <w:autoSpaceDE/>
              <w:autoSpaceDN/>
              <w:spacing w:after="200" w:line="276" w:lineRule="auto"/>
              <w:contextualSpacing/>
              <w:jc w:val="both"/>
            </w:pPr>
            <w:r>
              <w:t>Content creation which includes animated or footage based Audio Visual</w:t>
            </w:r>
            <w:r w:rsidR="00BA36E0">
              <w:t xml:space="preserve"> of minimum 60 sec</w:t>
            </w:r>
            <w:r>
              <w:t>.</w:t>
            </w:r>
            <w:r w:rsidR="002A75CE">
              <w:t xml:space="preserve"> 4 nos (per month)</w:t>
            </w:r>
          </w:p>
          <w:p w:rsidR="000E3C29" w:rsidRDefault="000E3C29" w:rsidP="000E3C29">
            <w:pPr>
              <w:pStyle w:val="ListParagraph"/>
            </w:pPr>
          </w:p>
          <w:p w:rsidR="002A75CE" w:rsidRDefault="00B11DA2" w:rsidP="002A75CE">
            <w:pPr>
              <w:pStyle w:val="ListParagraph"/>
              <w:widowControl/>
              <w:numPr>
                <w:ilvl w:val="0"/>
                <w:numId w:val="26"/>
              </w:numPr>
              <w:autoSpaceDE/>
              <w:autoSpaceDN/>
              <w:spacing w:after="200" w:line="276" w:lineRule="auto"/>
              <w:contextualSpacing/>
              <w:jc w:val="both"/>
            </w:pPr>
            <w:r>
              <w:t>G</w:t>
            </w:r>
            <w:r w:rsidR="000E3C29">
              <w:t xml:space="preserve">iving a new look to the social media accounts every </w:t>
            </w:r>
            <w:r>
              <w:t>month</w:t>
            </w:r>
            <w:r w:rsidR="000E3C29">
              <w:t xml:space="preserve"> based on different themes, occasions, contemporary issues, updates etc</w:t>
            </w:r>
          </w:p>
          <w:p w:rsidR="002A75CE" w:rsidRDefault="002A75CE" w:rsidP="002A75CE">
            <w:pPr>
              <w:pStyle w:val="ListParagraph"/>
            </w:pPr>
          </w:p>
          <w:p w:rsidR="002A75CE" w:rsidRDefault="002A75CE" w:rsidP="002A75CE">
            <w:pPr>
              <w:pStyle w:val="ListParagraph"/>
              <w:widowControl/>
              <w:numPr>
                <w:ilvl w:val="0"/>
                <w:numId w:val="26"/>
              </w:numPr>
              <w:autoSpaceDE/>
              <w:autoSpaceDN/>
              <w:spacing w:after="200" w:line="276" w:lineRule="auto"/>
              <w:contextualSpacing/>
              <w:jc w:val="both"/>
            </w:pPr>
            <w:r>
              <w:t xml:space="preserve">Providing monthly performance reports and analytics on all activities in all accounts including analysis of reach, engagement, </w:t>
            </w:r>
            <w:r w:rsidR="0099090F">
              <w:t>and impressions</w:t>
            </w:r>
            <w:r>
              <w:t xml:space="preserve"> etc of organic and paid posts.   </w:t>
            </w:r>
          </w:p>
          <w:p w:rsidR="000E3C29" w:rsidRDefault="000E3C29" w:rsidP="007913DE">
            <w:pPr>
              <w:pStyle w:val="ListParagraph"/>
              <w:widowControl/>
              <w:autoSpaceDE/>
              <w:autoSpaceDN/>
              <w:spacing w:after="200" w:line="276" w:lineRule="auto"/>
              <w:ind w:left="720" w:firstLine="0"/>
              <w:contextualSpacing/>
              <w:jc w:val="both"/>
            </w:pPr>
          </w:p>
          <w:p w:rsidR="00DE10A3" w:rsidRPr="000E3C29" w:rsidRDefault="00DE10A3">
            <w:pPr>
              <w:pStyle w:val="ListParagraph"/>
              <w:widowControl/>
              <w:autoSpaceDE/>
              <w:autoSpaceDN/>
              <w:spacing w:after="200" w:line="276" w:lineRule="auto"/>
              <w:ind w:left="360" w:firstLine="0"/>
              <w:contextualSpacing/>
              <w:rPr>
                <w:rFonts w:eastAsiaTheme="minorEastAsia"/>
                <w:sz w:val="21"/>
                <w:szCs w:val="21"/>
              </w:rPr>
            </w:pPr>
          </w:p>
        </w:tc>
        <w:tc>
          <w:tcPr>
            <w:tcW w:w="1710" w:type="dxa"/>
            <w:tcBorders>
              <w:top w:val="single" w:sz="4" w:space="0" w:color="000000"/>
              <w:left w:val="single" w:sz="4" w:space="0" w:color="000000"/>
              <w:bottom w:val="single" w:sz="4" w:space="0" w:color="000000"/>
              <w:right w:val="single" w:sz="4" w:space="0" w:color="000000"/>
            </w:tcBorders>
          </w:tcPr>
          <w:p w:rsidR="00DE10A3" w:rsidRDefault="005215E1">
            <w:pPr>
              <w:pStyle w:val="TableParagraph"/>
              <w:spacing w:before="240" w:line="228" w:lineRule="exact"/>
              <w:ind w:left="90"/>
              <w:jc w:val="center"/>
              <w:rPr>
                <w:rFonts w:eastAsiaTheme="minorEastAsia"/>
                <w:sz w:val="21"/>
                <w:szCs w:val="21"/>
                <w:lang w:val="en-IN"/>
              </w:rPr>
            </w:pPr>
            <w:r>
              <w:rPr>
                <w:rFonts w:eastAsiaTheme="minorEastAsia"/>
                <w:sz w:val="21"/>
                <w:szCs w:val="21"/>
                <w:lang w:val="en-IN"/>
              </w:rPr>
              <w:lastRenderedPageBreak/>
              <w:t>Per Month</w:t>
            </w:r>
          </w:p>
        </w:tc>
        <w:tc>
          <w:tcPr>
            <w:tcW w:w="1530" w:type="dxa"/>
            <w:tcBorders>
              <w:top w:val="single" w:sz="4" w:space="0" w:color="000000"/>
              <w:left w:val="single" w:sz="4" w:space="0" w:color="000000"/>
              <w:bottom w:val="single" w:sz="4" w:space="0" w:color="000000"/>
              <w:right w:val="single" w:sz="4" w:space="0" w:color="000000"/>
            </w:tcBorders>
          </w:tcPr>
          <w:p w:rsidR="00DE10A3" w:rsidRDefault="00DE10A3">
            <w:pPr>
              <w:pStyle w:val="TableParagraph"/>
              <w:rPr>
                <w:rFonts w:eastAsiaTheme="minorEastAsia"/>
                <w:sz w:val="21"/>
                <w:szCs w:val="21"/>
                <w:lang w:val="en-IN"/>
              </w:rPr>
            </w:pPr>
          </w:p>
        </w:tc>
        <w:tc>
          <w:tcPr>
            <w:tcW w:w="1800" w:type="dxa"/>
            <w:tcBorders>
              <w:top w:val="single" w:sz="4" w:space="0" w:color="000000"/>
              <w:left w:val="single" w:sz="4" w:space="0" w:color="000000"/>
              <w:bottom w:val="single" w:sz="4" w:space="0" w:color="000000"/>
              <w:right w:val="single" w:sz="4" w:space="0" w:color="000000"/>
            </w:tcBorders>
          </w:tcPr>
          <w:p w:rsidR="00DE10A3" w:rsidRDefault="00DE10A3">
            <w:pPr>
              <w:pStyle w:val="TableParagraph"/>
              <w:rPr>
                <w:rFonts w:eastAsiaTheme="minorEastAsia"/>
                <w:sz w:val="21"/>
                <w:szCs w:val="21"/>
                <w:lang w:val="en-IN"/>
              </w:rPr>
            </w:pPr>
          </w:p>
        </w:tc>
        <w:tc>
          <w:tcPr>
            <w:tcW w:w="1800" w:type="dxa"/>
            <w:tcBorders>
              <w:top w:val="single" w:sz="4" w:space="0" w:color="000000"/>
              <w:left w:val="single" w:sz="4" w:space="0" w:color="000000"/>
              <w:bottom w:val="single" w:sz="4" w:space="0" w:color="000000"/>
              <w:right w:val="single" w:sz="4" w:space="0" w:color="000000"/>
            </w:tcBorders>
          </w:tcPr>
          <w:p w:rsidR="00DE10A3" w:rsidRDefault="00DE10A3">
            <w:pPr>
              <w:pStyle w:val="TableParagraph"/>
              <w:rPr>
                <w:rFonts w:eastAsiaTheme="minorEastAsia"/>
                <w:sz w:val="21"/>
                <w:szCs w:val="21"/>
                <w:lang w:val="en-IN"/>
              </w:rPr>
            </w:pPr>
          </w:p>
        </w:tc>
        <w:tc>
          <w:tcPr>
            <w:tcW w:w="2160" w:type="dxa"/>
            <w:tcBorders>
              <w:top w:val="single" w:sz="4" w:space="0" w:color="000000"/>
              <w:left w:val="single" w:sz="4" w:space="0" w:color="000000"/>
              <w:bottom w:val="single" w:sz="4" w:space="0" w:color="000000"/>
              <w:right w:val="single" w:sz="4" w:space="0" w:color="000000"/>
            </w:tcBorders>
          </w:tcPr>
          <w:p w:rsidR="00DE10A3" w:rsidRDefault="00DE10A3">
            <w:pPr>
              <w:pStyle w:val="TableParagraph"/>
              <w:rPr>
                <w:rFonts w:eastAsiaTheme="minorEastAsia"/>
                <w:sz w:val="21"/>
                <w:szCs w:val="21"/>
                <w:lang w:val="en-IN"/>
              </w:rPr>
            </w:pPr>
          </w:p>
        </w:tc>
      </w:tr>
      <w:tr w:rsidR="00DE10A3">
        <w:trPr>
          <w:gridBefore w:val="1"/>
          <w:wBefore w:w="17" w:type="dxa"/>
          <w:trHeight w:val="1167"/>
        </w:trPr>
        <w:tc>
          <w:tcPr>
            <w:tcW w:w="536" w:type="dxa"/>
            <w:tcBorders>
              <w:top w:val="single" w:sz="4" w:space="0" w:color="000000"/>
              <w:left w:val="single" w:sz="4" w:space="0" w:color="000000"/>
              <w:right w:val="single" w:sz="4" w:space="0" w:color="000000"/>
            </w:tcBorders>
            <w:vAlign w:val="center"/>
          </w:tcPr>
          <w:p w:rsidR="00DE10A3" w:rsidRDefault="00A21D0D">
            <w:pPr>
              <w:ind w:left="107" w:right="13"/>
              <w:jc w:val="center"/>
              <w:rPr>
                <w:rFonts w:eastAsiaTheme="minorEastAsia"/>
                <w:b/>
                <w:sz w:val="21"/>
                <w:szCs w:val="21"/>
                <w:lang w:val="en-IN"/>
              </w:rPr>
            </w:pPr>
            <w:r>
              <w:rPr>
                <w:rFonts w:eastAsiaTheme="minorEastAsia"/>
                <w:b/>
                <w:sz w:val="21"/>
                <w:szCs w:val="21"/>
                <w:lang w:val="en-IN"/>
              </w:rPr>
              <w:lastRenderedPageBreak/>
              <w:t>2</w:t>
            </w:r>
          </w:p>
        </w:tc>
        <w:tc>
          <w:tcPr>
            <w:tcW w:w="4937" w:type="dxa"/>
            <w:tcBorders>
              <w:top w:val="single" w:sz="4" w:space="0" w:color="000000"/>
              <w:left w:val="single" w:sz="4" w:space="0" w:color="000000"/>
              <w:right w:val="single" w:sz="4" w:space="0" w:color="000000"/>
            </w:tcBorders>
            <w:vAlign w:val="center"/>
          </w:tcPr>
          <w:p w:rsidR="00DE10A3" w:rsidRDefault="00701CBB">
            <w:pPr>
              <w:widowControl/>
              <w:autoSpaceDE/>
              <w:autoSpaceDN/>
              <w:spacing w:after="200" w:line="276" w:lineRule="auto"/>
              <w:ind w:firstLineChars="200" w:firstLine="420"/>
              <w:contextualSpacing/>
              <w:rPr>
                <w:rFonts w:eastAsiaTheme="minorEastAsia"/>
                <w:sz w:val="21"/>
                <w:szCs w:val="21"/>
                <w:lang w:val="en-IN"/>
              </w:rPr>
            </w:pPr>
            <w:r>
              <w:rPr>
                <w:rFonts w:eastAsiaTheme="minorEastAsia"/>
                <w:sz w:val="21"/>
                <w:szCs w:val="21"/>
                <w:lang w:val="en-IN"/>
              </w:rPr>
              <w:t xml:space="preserve">Extra </w:t>
            </w:r>
            <w:r w:rsidR="00941048">
              <w:rPr>
                <w:rFonts w:eastAsiaTheme="minorEastAsia"/>
                <w:sz w:val="21"/>
                <w:szCs w:val="21"/>
                <w:lang w:val="en-IN"/>
              </w:rPr>
              <w:t xml:space="preserve">Static post as and when required </w:t>
            </w:r>
          </w:p>
        </w:tc>
        <w:tc>
          <w:tcPr>
            <w:tcW w:w="1710" w:type="dxa"/>
            <w:tcBorders>
              <w:top w:val="single" w:sz="4" w:space="0" w:color="000000"/>
              <w:left w:val="single" w:sz="4" w:space="0" w:color="000000"/>
              <w:right w:val="single" w:sz="4" w:space="0" w:color="000000"/>
            </w:tcBorders>
          </w:tcPr>
          <w:p w:rsidR="00DE10A3" w:rsidRDefault="00941048">
            <w:pPr>
              <w:pStyle w:val="TableParagraph"/>
              <w:ind w:left="223" w:right="212"/>
              <w:jc w:val="center"/>
              <w:rPr>
                <w:rFonts w:eastAsiaTheme="minorEastAsia"/>
                <w:sz w:val="21"/>
                <w:szCs w:val="21"/>
                <w:lang w:val="en-IN"/>
              </w:rPr>
            </w:pPr>
            <w:r>
              <w:rPr>
                <w:rFonts w:eastAsiaTheme="minorEastAsia"/>
                <w:sz w:val="21"/>
                <w:szCs w:val="21"/>
                <w:lang w:val="en-IN"/>
              </w:rPr>
              <w:t>Per post</w:t>
            </w:r>
          </w:p>
        </w:tc>
        <w:tc>
          <w:tcPr>
            <w:tcW w:w="1530" w:type="dxa"/>
            <w:tcBorders>
              <w:top w:val="single" w:sz="4" w:space="0" w:color="000000"/>
              <w:left w:val="single" w:sz="4" w:space="0" w:color="000000"/>
              <w:bottom w:val="single" w:sz="4" w:space="0" w:color="000000"/>
              <w:right w:val="single" w:sz="4" w:space="0" w:color="000000"/>
            </w:tcBorders>
          </w:tcPr>
          <w:p w:rsidR="00DE10A3" w:rsidRDefault="00DE10A3">
            <w:pPr>
              <w:pStyle w:val="TableParagraph"/>
              <w:rPr>
                <w:rFonts w:eastAsiaTheme="minorEastAsia"/>
                <w:sz w:val="21"/>
                <w:szCs w:val="21"/>
                <w:lang w:val="en-IN"/>
              </w:rPr>
            </w:pPr>
          </w:p>
        </w:tc>
        <w:tc>
          <w:tcPr>
            <w:tcW w:w="1800" w:type="dxa"/>
            <w:tcBorders>
              <w:top w:val="single" w:sz="4" w:space="0" w:color="000000"/>
              <w:left w:val="single" w:sz="4" w:space="0" w:color="000000"/>
              <w:bottom w:val="single" w:sz="4" w:space="0" w:color="000000"/>
              <w:right w:val="single" w:sz="4" w:space="0" w:color="000000"/>
            </w:tcBorders>
          </w:tcPr>
          <w:p w:rsidR="00DE10A3" w:rsidRDefault="00DE10A3">
            <w:pPr>
              <w:pStyle w:val="TableParagraph"/>
              <w:rPr>
                <w:rFonts w:eastAsiaTheme="minorEastAsia"/>
                <w:sz w:val="21"/>
                <w:szCs w:val="21"/>
                <w:lang w:val="en-IN"/>
              </w:rPr>
            </w:pPr>
          </w:p>
        </w:tc>
        <w:tc>
          <w:tcPr>
            <w:tcW w:w="1800" w:type="dxa"/>
            <w:tcBorders>
              <w:top w:val="single" w:sz="4" w:space="0" w:color="000000"/>
              <w:left w:val="single" w:sz="4" w:space="0" w:color="000000"/>
              <w:bottom w:val="single" w:sz="4" w:space="0" w:color="000000"/>
              <w:right w:val="single" w:sz="4" w:space="0" w:color="000000"/>
            </w:tcBorders>
          </w:tcPr>
          <w:p w:rsidR="00DE10A3" w:rsidRDefault="00DE10A3">
            <w:pPr>
              <w:pStyle w:val="TableParagraph"/>
              <w:rPr>
                <w:rFonts w:eastAsiaTheme="minorEastAsia"/>
                <w:sz w:val="21"/>
                <w:szCs w:val="21"/>
                <w:lang w:val="en-IN"/>
              </w:rPr>
            </w:pPr>
          </w:p>
        </w:tc>
        <w:tc>
          <w:tcPr>
            <w:tcW w:w="2160" w:type="dxa"/>
            <w:tcBorders>
              <w:top w:val="single" w:sz="4" w:space="0" w:color="000000"/>
              <w:left w:val="single" w:sz="4" w:space="0" w:color="000000"/>
              <w:bottom w:val="single" w:sz="4" w:space="0" w:color="000000"/>
              <w:right w:val="single" w:sz="4" w:space="0" w:color="000000"/>
            </w:tcBorders>
          </w:tcPr>
          <w:p w:rsidR="00DE10A3" w:rsidRDefault="00DE10A3">
            <w:pPr>
              <w:pStyle w:val="TableParagraph"/>
              <w:rPr>
                <w:rFonts w:eastAsiaTheme="minorEastAsia"/>
                <w:sz w:val="21"/>
                <w:szCs w:val="21"/>
                <w:lang w:val="en-IN"/>
              </w:rPr>
            </w:pPr>
          </w:p>
        </w:tc>
      </w:tr>
      <w:tr w:rsidR="00DE10A3">
        <w:trPr>
          <w:trHeight w:val="1077"/>
        </w:trPr>
        <w:tc>
          <w:tcPr>
            <w:tcW w:w="553" w:type="dxa"/>
            <w:gridSpan w:val="2"/>
            <w:tcBorders>
              <w:top w:val="single" w:sz="4" w:space="0" w:color="000000"/>
              <w:left w:val="single" w:sz="4" w:space="0" w:color="000000"/>
              <w:bottom w:val="single" w:sz="4" w:space="0" w:color="000000"/>
              <w:right w:val="single" w:sz="4" w:space="0" w:color="000000"/>
            </w:tcBorders>
            <w:vAlign w:val="center"/>
          </w:tcPr>
          <w:p w:rsidR="00DE10A3" w:rsidRDefault="00A21D0D">
            <w:pPr>
              <w:ind w:left="107"/>
              <w:jc w:val="center"/>
              <w:rPr>
                <w:rFonts w:eastAsiaTheme="minorEastAsia"/>
                <w:b/>
                <w:sz w:val="21"/>
                <w:szCs w:val="21"/>
                <w:lang w:val="en-IN"/>
              </w:rPr>
            </w:pPr>
            <w:r>
              <w:rPr>
                <w:rFonts w:eastAsiaTheme="minorEastAsia"/>
                <w:b/>
                <w:sz w:val="21"/>
                <w:szCs w:val="21"/>
                <w:lang w:val="en-IN"/>
              </w:rPr>
              <w:t>3.</w:t>
            </w:r>
          </w:p>
        </w:tc>
        <w:tc>
          <w:tcPr>
            <w:tcW w:w="4937" w:type="dxa"/>
            <w:tcBorders>
              <w:top w:val="single" w:sz="4" w:space="0" w:color="000000"/>
              <w:left w:val="single" w:sz="4" w:space="0" w:color="000000"/>
              <w:bottom w:val="single" w:sz="4" w:space="0" w:color="000000"/>
              <w:right w:val="single" w:sz="4" w:space="0" w:color="000000"/>
            </w:tcBorders>
            <w:vAlign w:val="center"/>
          </w:tcPr>
          <w:p w:rsidR="00DE10A3" w:rsidRDefault="00701CBB" w:rsidP="009E35B3">
            <w:pPr>
              <w:ind w:left="77" w:right="90"/>
              <w:jc w:val="both"/>
              <w:rPr>
                <w:rFonts w:eastAsiaTheme="minorEastAsia"/>
                <w:sz w:val="21"/>
                <w:szCs w:val="21"/>
                <w:lang w:val="en-IN"/>
              </w:rPr>
            </w:pPr>
            <w:r>
              <w:rPr>
                <w:rFonts w:eastAsiaTheme="minorEastAsia"/>
                <w:sz w:val="21"/>
                <w:szCs w:val="21"/>
                <w:lang w:val="en-IN"/>
              </w:rPr>
              <w:t xml:space="preserve">Extra </w:t>
            </w:r>
            <w:r w:rsidR="00F12E33">
              <w:rPr>
                <w:rFonts w:eastAsiaTheme="minorEastAsia"/>
                <w:sz w:val="21"/>
                <w:szCs w:val="21"/>
                <w:lang w:val="en-IN"/>
              </w:rPr>
              <w:t xml:space="preserve">Audio Visual post </w:t>
            </w:r>
            <w:r w:rsidR="00DE79CD">
              <w:rPr>
                <w:rFonts w:eastAsiaTheme="minorEastAsia"/>
                <w:sz w:val="21"/>
                <w:szCs w:val="21"/>
                <w:lang w:val="en-IN"/>
              </w:rPr>
              <w:t xml:space="preserve">(60 sec) </w:t>
            </w:r>
            <w:r w:rsidR="00F12E33">
              <w:rPr>
                <w:rFonts w:eastAsiaTheme="minorEastAsia"/>
                <w:sz w:val="21"/>
                <w:szCs w:val="21"/>
                <w:lang w:val="en-IN"/>
              </w:rPr>
              <w:t xml:space="preserve">as and when </w:t>
            </w:r>
            <w:r>
              <w:rPr>
                <w:rFonts w:eastAsiaTheme="minorEastAsia"/>
                <w:sz w:val="21"/>
                <w:szCs w:val="21"/>
                <w:lang w:val="en-IN"/>
              </w:rPr>
              <w:t xml:space="preserve"> </w:t>
            </w:r>
            <w:r w:rsidR="009E35B3">
              <w:rPr>
                <w:rFonts w:eastAsiaTheme="minorEastAsia"/>
                <w:sz w:val="21"/>
                <w:szCs w:val="21"/>
                <w:lang w:val="en-IN"/>
              </w:rPr>
              <w:t xml:space="preserve"> </w:t>
            </w:r>
            <w:r w:rsidR="00F12E33">
              <w:rPr>
                <w:rFonts w:eastAsiaTheme="minorEastAsia"/>
                <w:sz w:val="21"/>
                <w:szCs w:val="21"/>
                <w:lang w:val="en-IN"/>
              </w:rPr>
              <w:t>required</w:t>
            </w:r>
          </w:p>
        </w:tc>
        <w:tc>
          <w:tcPr>
            <w:tcW w:w="1710" w:type="dxa"/>
            <w:tcBorders>
              <w:top w:val="single" w:sz="4" w:space="0" w:color="000000"/>
              <w:left w:val="single" w:sz="4" w:space="0" w:color="000000"/>
              <w:bottom w:val="single" w:sz="4" w:space="0" w:color="000000"/>
              <w:right w:val="single" w:sz="4" w:space="0" w:color="000000"/>
            </w:tcBorders>
            <w:vAlign w:val="center"/>
          </w:tcPr>
          <w:p w:rsidR="00DE10A3" w:rsidRDefault="00E865AF">
            <w:pPr>
              <w:ind w:left="90" w:right="90"/>
              <w:jc w:val="center"/>
              <w:rPr>
                <w:rFonts w:eastAsiaTheme="minorEastAsia"/>
                <w:sz w:val="21"/>
                <w:szCs w:val="21"/>
                <w:lang w:val="en-IN"/>
              </w:rPr>
            </w:pPr>
            <w:r>
              <w:rPr>
                <w:rFonts w:eastAsiaTheme="minorEastAsia"/>
                <w:sz w:val="21"/>
                <w:szCs w:val="21"/>
                <w:lang w:val="en-IN"/>
              </w:rPr>
              <w:t>Per post</w:t>
            </w:r>
          </w:p>
        </w:tc>
        <w:tc>
          <w:tcPr>
            <w:tcW w:w="1530" w:type="dxa"/>
            <w:tcBorders>
              <w:top w:val="single" w:sz="4" w:space="0" w:color="000000"/>
              <w:left w:val="single" w:sz="4" w:space="0" w:color="000000"/>
              <w:bottom w:val="single" w:sz="4" w:space="0" w:color="000000"/>
              <w:right w:val="single" w:sz="4" w:space="0" w:color="000000"/>
            </w:tcBorders>
            <w:vAlign w:val="center"/>
          </w:tcPr>
          <w:p w:rsidR="00DE10A3" w:rsidRDefault="00DE10A3">
            <w:pPr>
              <w:pStyle w:val="TableParagraph"/>
              <w:rPr>
                <w:rFonts w:eastAsiaTheme="minorEastAsia"/>
                <w:sz w:val="21"/>
                <w:szCs w:val="21"/>
                <w:lang w:val="en-IN"/>
              </w:rPr>
            </w:pPr>
          </w:p>
        </w:tc>
        <w:tc>
          <w:tcPr>
            <w:tcW w:w="1800" w:type="dxa"/>
            <w:tcBorders>
              <w:top w:val="single" w:sz="4" w:space="0" w:color="000000"/>
              <w:left w:val="single" w:sz="4" w:space="0" w:color="000000"/>
              <w:bottom w:val="single" w:sz="4" w:space="0" w:color="000000"/>
              <w:right w:val="single" w:sz="4" w:space="0" w:color="000000"/>
            </w:tcBorders>
            <w:vAlign w:val="center"/>
          </w:tcPr>
          <w:p w:rsidR="00DE10A3" w:rsidRDefault="00DE10A3">
            <w:pPr>
              <w:pStyle w:val="TableParagraph"/>
              <w:rPr>
                <w:rFonts w:eastAsiaTheme="minorEastAsia"/>
                <w:sz w:val="21"/>
                <w:szCs w:val="21"/>
                <w:lang w:val="en-IN"/>
              </w:rPr>
            </w:pPr>
          </w:p>
        </w:tc>
        <w:tc>
          <w:tcPr>
            <w:tcW w:w="1800" w:type="dxa"/>
            <w:tcBorders>
              <w:top w:val="single" w:sz="4" w:space="0" w:color="000000"/>
              <w:left w:val="single" w:sz="4" w:space="0" w:color="000000"/>
              <w:bottom w:val="single" w:sz="4" w:space="0" w:color="000000"/>
              <w:right w:val="single" w:sz="4" w:space="0" w:color="000000"/>
            </w:tcBorders>
            <w:vAlign w:val="center"/>
          </w:tcPr>
          <w:p w:rsidR="00DE10A3" w:rsidRDefault="00DE10A3">
            <w:pPr>
              <w:pStyle w:val="TableParagraph"/>
              <w:rPr>
                <w:rFonts w:eastAsiaTheme="minorEastAsia"/>
                <w:sz w:val="21"/>
                <w:szCs w:val="21"/>
                <w:lang w:val="en-IN"/>
              </w:rPr>
            </w:pPr>
          </w:p>
        </w:tc>
        <w:tc>
          <w:tcPr>
            <w:tcW w:w="2160" w:type="dxa"/>
            <w:tcBorders>
              <w:top w:val="single" w:sz="4" w:space="0" w:color="000000"/>
              <w:left w:val="single" w:sz="4" w:space="0" w:color="000000"/>
              <w:bottom w:val="single" w:sz="4" w:space="0" w:color="000000"/>
              <w:right w:val="single" w:sz="4" w:space="0" w:color="000000"/>
            </w:tcBorders>
            <w:vAlign w:val="center"/>
          </w:tcPr>
          <w:p w:rsidR="00DE10A3" w:rsidRDefault="00DE10A3">
            <w:pPr>
              <w:pStyle w:val="TableParagraph"/>
              <w:rPr>
                <w:rFonts w:eastAsiaTheme="minorEastAsia"/>
                <w:sz w:val="21"/>
                <w:szCs w:val="21"/>
                <w:lang w:val="en-IN"/>
              </w:rPr>
            </w:pPr>
          </w:p>
        </w:tc>
      </w:tr>
      <w:tr w:rsidR="00A439AA">
        <w:trPr>
          <w:trHeight w:val="1077"/>
        </w:trPr>
        <w:tc>
          <w:tcPr>
            <w:tcW w:w="553" w:type="dxa"/>
            <w:gridSpan w:val="2"/>
            <w:tcBorders>
              <w:top w:val="single" w:sz="4" w:space="0" w:color="000000"/>
              <w:left w:val="single" w:sz="4" w:space="0" w:color="000000"/>
              <w:bottom w:val="single" w:sz="4" w:space="0" w:color="000000"/>
              <w:right w:val="single" w:sz="4" w:space="0" w:color="000000"/>
            </w:tcBorders>
            <w:vAlign w:val="center"/>
          </w:tcPr>
          <w:p w:rsidR="00A439AA" w:rsidRDefault="00A439AA">
            <w:pPr>
              <w:ind w:left="107"/>
              <w:jc w:val="center"/>
              <w:rPr>
                <w:rFonts w:eastAsiaTheme="minorEastAsia"/>
                <w:b/>
                <w:sz w:val="21"/>
                <w:szCs w:val="21"/>
                <w:lang w:val="en-IN"/>
              </w:rPr>
            </w:pPr>
            <w:r>
              <w:rPr>
                <w:rFonts w:eastAsiaTheme="minorEastAsia"/>
                <w:b/>
                <w:sz w:val="21"/>
                <w:szCs w:val="21"/>
                <w:lang w:val="en-IN"/>
              </w:rPr>
              <w:lastRenderedPageBreak/>
              <w:t>4.</w:t>
            </w:r>
          </w:p>
        </w:tc>
        <w:tc>
          <w:tcPr>
            <w:tcW w:w="4937" w:type="dxa"/>
            <w:tcBorders>
              <w:top w:val="single" w:sz="4" w:space="0" w:color="000000"/>
              <w:left w:val="single" w:sz="4" w:space="0" w:color="000000"/>
              <w:bottom w:val="single" w:sz="4" w:space="0" w:color="000000"/>
              <w:right w:val="single" w:sz="4" w:space="0" w:color="000000"/>
            </w:tcBorders>
            <w:vAlign w:val="center"/>
          </w:tcPr>
          <w:p w:rsidR="00A439AA" w:rsidRDefault="00A439AA" w:rsidP="00A439AA">
            <w:pPr>
              <w:widowControl/>
              <w:autoSpaceDE/>
              <w:autoSpaceDN/>
              <w:spacing w:after="200" w:line="276" w:lineRule="auto"/>
              <w:contextualSpacing/>
              <w:jc w:val="both"/>
            </w:pPr>
            <w:r>
              <w:rPr>
                <w:lang w:val="en-IN"/>
              </w:rPr>
              <w:t xml:space="preserve"> </w:t>
            </w:r>
            <w:r>
              <w:t xml:space="preserve">Live webcasting of events in Facebook and You </w:t>
            </w:r>
            <w:r w:rsidR="00B11DA2">
              <w:t xml:space="preserve">  </w:t>
            </w:r>
            <w:r>
              <w:t xml:space="preserve">Tube </w:t>
            </w:r>
            <w:r w:rsidR="00272B1C">
              <w:t xml:space="preserve">with high resolution equipment </w:t>
            </w:r>
            <w:r>
              <w:t>whenever required.</w:t>
            </w:r>
          </w:p>
          <w:p w:rsidR="00A439AA" w:rsidRPr="00A439AA" w:rsidRDefault="00A439AA">
            <w:pPr>
              <w:ind w:left="77" w:right="90" w:firstLineChars="100" w:firstLine="210"/>
              <w:jc w:val="both"/>
              <w:rPr>
                <w:rFonts w:eastAsiaTheme="minorEastAsia"/>
                <w:sz w:val="21"/>
                <w:szCs w:val="21"/>
              </w:rPr>
            </w:pPr>
          </w:p>
        </w:tc>
        <w:tc>
          <w:tcPr>
            <w:tcW w:w="1710" w:type="dxa"/>
            <w:tcBorders>
              <w:top w:val="single" w:sz="4" w:space="0" w:color="000000"/>
              <w:left w:val="single" w:sz="4" w:space="0" w:color="000000"/>
              <w:bottom w:val="single" w:sz="4" w:space="0" w:color="000000"/>
              <w:right w:val="single" w:sz="4" w:space="0" w:color="000000"/>
            </w:tcBorders>
            <w:vAlign w:val="center"/>
          </w:tcPr>
          <w:p w:rsidR="00A439AA" w:rsidRDefault="00A439AA">
            <w:pPr>
              <w:ind w:left="90" w:right="90"/>
              <w:jc w:val="center"/>
              <w:rPr>
                <w:rFonts w:eastAsiaTheme="minorEastAsia"/>
                <w:sz w:val="21"/>
                <w:szCs w:val="21"/>
                <w:lang w:val="en-IN"/>
              </w:rPr>
            </w:pPr>
            <w:r>
              <w:rPr>
                <w:rFonts w:eastAsiaTheme="minorEastAsia"/>
                <w:sz w:val="21"/>
                <w:szCs w:val="21"/>
                <w:lang w:val="en-IN"/>
              </w:rPr>
              <w:t>Per event</w:t>
            </w:r>
          </w:p>
        </w:tc>
        <w:tc>
          <w:tcPr>
            <w:tcW w:w="1530" w:type="dxa"/>
            <w:tcBorders>
              <w:top w:val="single" w:sz="4" w:space="0" w:color="000000"/>
              <w:left w:val="single" w:sz="4" w:space="0" w:color="000000"/>
              <w:bottom w:val="single" w:sz="4" w:space="0" w:color="000000"/>
              <w:right w:val="single" w:sz="4" w:space="0" w:color="000000"/>
            </w:tcBorders>
            <w:vAlign w:val="center"/>
          </w:tcPr>
          <w:p w:rsidR="00A439AA" w:rsidRDefault="00A439AA">
            <w:pPr>
              <w:pStyle w:val="TableParagraph"/>
              <w:rPr>
                <w:rFonts w:eastAsiaTheme="minorEastAsia"/>
                <w:sz w:val="21"/>
                <w:szCs w:val="21"/>
                <w:lang w:val="en-IN"/>
              </w:rPr>
            </w:pPr>
          </w:p>
        </w:tc>
        <w:tc>
          <w:tcPr>
            <w:tcW w:w="1800" w:type="dxa"/>
            <w:tcBorders>
              <w:top w:val="single" w:sz="4" w:space="0" w:color="000000"/>
              <w:left w:val="single" w:sz="4" w:space="0" w:color="000000"/>
              <w:bottom w:val="single" w:sz="4" w:space="0" w:color="000000"/>
              <w:right w:val="single" w:sz="4" w:space="0" w:color="000000"/>
            </w:tcBorders>
            <w:vAlign w:val="center"/>
          </w:tcPr>
          <w:p w:rsidR="00A439AA" w:rsidRDefault="00A439AA">
            <w:pPr>
              <w:pStyle w:val="TableParagraph"/>
              <w:rPr>
                <w:rFonts w:eastAsiaTheme="minorEastAsia"/>
                <w:sz w:val="21"/>
                <w:szCs w:val="21"/>
                <w:lang w:val="en-IN"/>
              </w:rPr>
            </w:pPr>
          </w:p>
        </w:tc>
        <w:tc>
          <w:tcPr>
            <w:tcW w:w="1800" w:type="dxa"/>
            <w:tcBorders>
              <w:top w:val="single" w:sz="4" w:space="0" w:color="000000"/>
              <w:left w:val="single" w:sz="4" w:space="0" w:color="000000"/>
              <w:bottom w:val="single" w:sz="4" w:space="0" w:color="000000"/>
              <w:right w:val="single" w:sz="4" w:space="0" w:color="000000"/>
            </w:tcBorders>
            <w:vAlign w:val="center"/>
          </w:tcPr>
          <w:p w:rsidR="00A439AA" w:rsidRDefault="00A439AA">
            <w:pPr>
              <w:pStyle w:val="TableParagraph"/>
              <w:rPr>
                <w:rFonts w:eastAsiaTheme="minorEastAsia"/>
                <w:sz w:val="21"/>
                <w:szCs w:val="21"/>
                <w:lang w:val="en-IN"/>
              </w:rPr>
            </w:pPr>
          </w:p>
        </w:tc>
        <w:tc>
          <w:tcPr>
            <w:tcW w:w="2160" w:type="dxa"/>
            <w:tcBorders>
              <w:top w:val="single" w:sz="4" w:space="0" w:color="000000"/>
              <w:left w:val="single" w:sz="4" w:space="0" w:color="000000"/>
              <w:bottom w:val="single" w:sz="4" w:space="0" w:color="000000"/>
              <w:right w:val="single" w:sz="4" w:space="0" w:color="000000"/>
            </w:tcBorders>
            <w:vAlign w:val="center"/>
          </w:tcPr>
          <w:p w:rsidR="00A439AA" w:rsidRDefault="00A439AA">
            <w:pPr>
              <w:pStyle w:val="TableParagraph"/>
              <w:rPr>
                <w:rFonts w:eastAsiaTheme="minorEastAsia"/>
                <w:sz w:val="21"/>
                <w:szCs w:val="21"/>
                <w:lang w:val="en-IN"/>
              </w:rPr>
            </w:pPr>
          </w:p>
        </w:tc>
      </w:tr>
      <w:tr w:rsidR="00AF63D7">
        <w:trPr>
          <w:trHeight w:val="1077"/>
        </w:trPr>
        <w:tc>
          <w:tcPr>
            <w:tcW w:w="553" w:type="dxa"/>
            <w:gridSpan w:val="2"/>
            <w:tcBorders>
              <w:top w:val="single" w:sz="4" w:space="0" w:color="000000"/>
              <w:left w:val="single" w:sz="4" w:space="0" w:color="000000"/>
              <w:bottom w:val="single" w:sz="4" w:space="0" w:color="000000"/>
              <w:right w:val="single" w:sz="4" w:space="0" w:color="000000"/>
            </w:tcBorders>
            <w:vAlign w:val="center"/>
          </w:tcPr>
          <w:p w:rsidR="00AF63D7" w:rsidRDefault="00AF63D7">
            <w:pPr>
              <w:ind w:left="107"/>
              <w:jc w:val="center"/>
              <w:rPr>
                <w:rFonts w:eastAsiaTheme="minorEastAsia"/>
                <w:b/>
                <w:sz w:val="21"/>
                <w:szCs w:val="21"/>
                <w:lang w:val="en-IN"/>
              </w:rPr>
            </w:pPr>
            <w:r>
              <w:rPr>
                <w:rFonts w:eastAsiaTheme="minorEastAsia"/>
                <w:b/>
                <w:sz w:val="21"/>
                <w:szCs w:val="21"/>
                <w:lang w:val="en-IN"/>
              </w:rPr>
              <w:t>5.</w:t>
            </w:r>
          </w:p>
        </w:tc>
        <w:tc>
          <w:tcPr>
            <w:tcW w:w="4937" w:type="dxa"/>
            <w:tcBorders>
              <w:top w:val="single" w:sz="4" w:space="0" w:color="000000"/>
              <w:left w:val="single" w:sz="4" w:space="0" w:color="000000"/>
              <w:bottom w:val="single" w:sz="4" w:space="0" w:color="000000"/>
              <w:right w:val="single" w:sz="4" w:space="0" w:color="000000"/>
            </w:tcBorders>
            <w:vAlign w:val="center"/>
          </w:tcPr>
          <w:p w:rsidR="00AF63D7" w:rsidRDefault="00AF63D7" w:rsidP="00AF63D7">
            <w:pPr>
              <w:widowControl/>
              <w:autoSpaceDE/>
              <w:autoSpaceDN/>
              <w:spacing w:after="200" w:line="276" w:lineRule="auto"/>
              <w:contextualSpacing/>
              <w:jc w:val="both"/>
            </w:pPr>
            <w:r>
              <w:t xml:space="preserve">Organizing online competitions/events as and </w:t>
            </w:r>
            <w:r w:rsidR="005E68C2">
              <w:t xml:space="preserve">  </w:t>
            </w:r>
            <w:r>
              <w:t xml:space="preserve">when required. </w:t>
            </w:r>
          </w:p>
          <w:p w:rsidR="00AF63D7" w:rsidRPr="00AF63D7" w:rsidRDefault="00AF63D7" w:rsidP="00A439AA">
            <w:pPr>
              <w:widowControl/>
              <w:autoSpaceDE/>
              <w:autoSpaceDN/>
              <w:spacing w:after="200" w:line="276" w:lineRule="auto"/>
              <w:contextualSpacing/>
              <w:jc w:val="both"/>
            </w:pPr>
          </w:p>
        </w:tc>
        <w:tc>
          <w:tcPr>
            <w:tcW w:w="1710" w:type="dxa"/>
            <w:tcBorders>
              <w:top w:val="single" w:sz="4" w:space="0" w:color="000000"/>
              <w:left w:val="single" w:sz="4" w:space="0" w:color="000000"/>
              <w:bottom w:val="single" w:sz="4" w:space="0" w:color="000000"/>
              <w:right w:val="single" w:sz="4" w:space="0" w:color="000000"/>
            </w:tcBorders>
            <w:vAlign w:val="center"/>
          </w:tcPr>
          <w:p w:rsidR="00AF63D7" w:rsidRDefault="0042373E">
            <w:pPr>
              <w:ind w:left="90" w:right="90"/>
              <w:jc w:val="center"/>
              <w:rPr>
                <w:rFonts w:eastAsiaTheme="minorEastAsia"/>
                <w:sz w:val="21"/>
                <w:szCs w:val="21"/>
                <w:lang w:val="en-IN"/>
              </w:rPr>
            </w:pPr>
            <w:r>
              <w:rPr>
                <w:rFonts w:eastAsiaTheme="minorEastAsia"/>
                <w:sz w:val="21"/>
                <w:szCs w:val="21"/>
                <w:lang w:val="en-IN"/>
              </w:rPr>
              <w:t>Per event</w:t>
            </w:r>
          </w:p>
        </w:tc>
        <w:tc>
          <w:tcPr>
            <w:tcW w:w="1530" w:type="dxa"/>
            <w:tcBorders>
              <w:top w:val="single" w:sz="4" w:space="0" w:color="000000"/>
              <w:left w:val="single" w:sz="4" w:space="0" w:color="000000"/>
              <w:bottom w:val="single" w:sz="4" w:space="0" w:color="000000"/>
              <w:right w:val="single" w:sz="4" w:space="0" w:color="000000"/>
            </w:tcBorders>
            <w:vAlign w:val="center"/>
          </w:tcPr>
          <w:p w:rsidR="00AF63D7" w:rsidRDefault="00AF63D7">
            <w:pPr>
              <w:pStyle w:val="TableParagraph"/>
              <w:rPr>
                <w:rFonts w:eastAsiaTheme="minorEastAsia"/>
                <w:sz w:val="21"/>
                <w:szCs w:val="21"/>
                <w:lang w:val="en-IN"/>
              </w:rPr>
            </w:pPr>
          </w:p>
        </w:tc>
        <w:tc>
          <w:tcPr>
            <w:tcW w:w="1800" w:type="dxa"/>
            <w:tcBorders>
              <w:top w:val="single" w:sz="4" w:space="0" w:color="000000"/>
              <w:left w:val="single" w:sz="4" w:space="0" w:color="000000"/>
              <w:bottom w:val="single" w:sz="4" w:space="0" w:color="000000"/>
              <w:right w:val="single" w:sz="4" w:space="0" w:color="000000"/>
            </w:tcBorders>
            <w:vAlign w:val="center"/>
          </w:tcPr>
          <w:p w:rsidR="00AF63D7" w:rsidRDefault="00AF63D7">
            <w:pPr>
              <w:pStyle w:val="TableParagraph"/>
              <w:rPr>
                <w:rFonts w:eastAsiaTheme="minorEastAsia"/>
                <w:sz w:val="21"/>
                <w:szCs w:val="21"/>
                <w:lang w:val="en-IN"/>
              </w:rPr>
            </w:pPr>
          </w:p>
        </w:tc>
        <w:tc>
          <w:tcPr>
            <w:tcW w:w="1800" w:type="dxa"/>
            <w:tcBorders>
              <w:top w:val="single" w:sz="4" w:space="0" w:color="000000"/>
              <w:left w:val="single" w:sz="4" w:space="0" w:color="000000"/>
              <w:bottom w:val="single" w:sz="4" w:space="0" w:color="000000"/>
              <w:right w:val="single" w:sz="4" w:space="0" w:color="000000"/>
            </w:tcBorders>
            <w:vAlign w:val="center"/>
          </w:tcPr>
          <w:p w:rsidR="00AF63D7" w:rsidRDefault="00AF63D7">
            <w:pPr>
              <w:pStyle w:val="TableParagraph"/>
              <w:rPr>
                <w:rFonts w:eastAsiaTheme="minorEastAsia"/>
                <w:sz w:val="21"/>
                <w:szCs w:val="21"/>
                <w:lang w:val="en-IN"/>
              </w:rPr>
            </w:pPr>
          </w:p>
        </w:tc>
        <w:tc>
          <w:tcPr>
            <w:tcW w:w="2160" w:type="dxa"/>
            <w:tcBorders>
              <w:top w:val="single" w:sz="4" w:space="0" w:color="000000"/>
              <w:left w:val="single" w:sz="4" w:space="0" w:color="000000"/>
              <w:bottom w:val="single" w:sz="4" w:space="0" w:color="000000"/>
              <w:right w:val="single" w:sz="4" w:space="0" w:color="000000"/>
            </w:tcBorders>
            <w:vAlign w:val="center"/>
          </w:tcPr>
          <w:p w:rsidR="00AF63D7" w:rsidRDefault="00AF63D7">
            <w:pPr>
              <w:pStyle w:val="TableParagraph"/>
              <w:rPr>
                <w:rFonts w:eastAsiaTheme="minorEastAsia"/>
                <w:sz w:val="21"/>
                <w:szCs w:val="21"/>
                <w:lang w:val="en-IN"/>
              </w:rPr>
            </w:pPr>
          </w:p>
        </w:tc>
      </w:tr>
      <w:tr w:rsidR="00B11DA2">
        <w:trPr>
          <w:trHeight w:val="1077"/>
        </w:trPr>
        <w:tc>
          <w:tcPr>
            <w:tcW w:w="553" w:type="dxa"/>
            <w:gridSpan w:val="2"/>
            <w:tcBorders>
              <w:top w:val="single" w:sz="4" w:space="0" w:color="000000"/>
              <w:left w:val="single" w:sz="4" w:space="0" w:color="000000"/>
              <w:bottom w:val="single" w:sz="4" w:space="0" w:color="000000"/>
              <w:right w:val="single" w:sz="4" w:space="0" w:color="000000"/>
            </w:tcBorders>
            <w:vAlign w:val="center"/>
          </w:tcPr>
          <w:p w:rsidR="00B11DA2" w:rsidRDefault="00B11DA2">
            <w:pPr>
              <w:ind w:left="107"/>
              <w:jc w:val="center"/>
              <w:rPr>
                <w:rFonts w:eastAsiaTheme="minorEastAsia"/>
                <w:b/>
                <w:sz w:val="21"/>
                <w:szCs w:val="21"/>
                <w:lang w:val="en-IN"/>
              </w:rPr>
            </w:pPr>
            <w:r>
              <w:rPr>
                <w:rFonts w:eastAsiaTheme="minorEastAsia"/>
                <w:b/>
                <w:sz w:val="21"/>
                <w:szCs w:val="21"/>
                <w:lang w:val="en-IN"/>
              </w:rPr>
              <w:t>6.</w:t>
            </w:r>
          </w:p>
        </w:tc>
        <w:tc>
          <w:tcPr>
            <w:tcW w:w="4937" w:type="dxa"/>
            <w:tcBorders>
              <w:top w:val="single" w:sz="4" w:space="0" w:color="000000"/>
              <w:left w:val="single" w:sz="4" w:space="0" w:color="000000"/>
              <w:bottom w:val="single" w:sz="4" w:space="0" w:color="000000"/>
              <w:right w:val="single" w:sz="4" w:space="0" w:color="000000"/>
            </w:tcBorders>
            <w:vAlign w:val="center"/>
          </w:tcPr>
          <w:p w:rsidR="00B11DA2" w:rsidRDefault="00B11DA2" w:rsidP="00B11DA2">
            <w:pPr>
              <w:widowControl/>
              <w:autoSpaceDE/>
              <w:autoSpaceDN/>
              <w:spacing w:after="200" w:line="276" w:lineRule="auto"/>
              <w:contextualSpacing/>
              <w:jc w:val="both"/>
            </w:pPr>
            <w:r>
              <w:t xml:space="preserve">Query management – handling comments, queries, feedback etc for the target audience. </w:t>
            </w:r>
          </w:p>
          <w:p w:rsidR="00B11DA2" w:rsidRDefault="00B11DA2" w:rsidP="00AF63D7">
            <w:pPr>
              <w:widowControl/>
              <w:autoSpaceDE/>
              <w:autoSpaceDN/>
              <w:spacing w:after="200" w:line="276" w:lineRule="auto"/>
              <w:contextualSpacing/>
              <w:jc w:val="both"/>
            </w:pPr>
          </w:p>
        </w:tc>
        <w:tc>
          <w:tcPr>
            <w:tcW w:w="1710" w:type="dxa"/>
            <w:tcBorders>
              <w:top w:val="single" w:sz="4" w:space="0" w:color="000000"/>
              <w:left w:val="single" w:sz="4" w:space="0" w:color="000000"/>
              <w:bottom w:val="single" w:sz="4" w:space="0" w:color="000000"/>
              <w:right w:val="single" w:sz="4" w:space="0" w:color="000000"/>
            </w:tcBorders>
            <w:vAlign w:val="center"/>
          </w:tcPr>
          <w:p w:rsidR="00B11DA2" w:rsidRDefault="00701CBB" w:rsidP="00701CBB">
            <w:pPr>
              <w:ind w:left="90" w:right="90"/>
              <w:rPr>
                <w:rFonts w:eastAsiaTheme="minorEastAsia"/>
                <w:sz w:val="21"/>
                <w:szCs w:val="21"/>
                <w:lang w:val="en-IN"/>
              </w:rPr>
            </w:pPr>
            <w:r>
              <w:rPr>
                <w:rFonts w:eastAsiaTheme="minorEastAsia"/>
                <w:sz w:val="21"/>
                <w:szCs w:val="21"/>
                <w:lang w:val="en-IN"/>
              </w:rPr>
              <w:t>Per Event</w:t>
            </w:r>
          </w:p>
        </w:tc>
        <w:tc>
          <w:tcPr>
            <w:tcW w:w="1530" w:type="dxa"/>
            <w:tcBorders>
              <w:top w:val="single" w:sz="4" w:space="0" w:color="000000"/>
              <w:left w:val="single" w:sz="4" w:space="0" w:color="000000"/>
              <w:bottom w:val="single" w:sz="4" w:space="0" w:color="000000"/>
              <w:right w:val="single" w:sz="4" w:space="0" w:color="000000"/>
            </w:tcBorders>
            <w:vAlign w:val="center"/>
          </w:tcPr>
          <w:p w:rsidR="00B11DA2" w:rsidRDefault="00B11DA2">
            <w:pPr>
              <w:pStyle w:val="TableParagraph"/>
              <w:rPr>
                <w:rFonts w:eastAsiaTheme="minorEastAsia"/>
                <w:sz w:val="21"/>
                <w:szCs w:val="21"/>
                <w:lang w:val="en-IN"/>
              </w:rPr>
            </w:pPr>
          </w:p>
        </w:tc>
        <w:tc>
          <w:tcPr>
            <w:tcW w:w="1800" w:type="dxa"/>
            <w:tcBorders>
              <w:top w:val="single" w:sz="4" w:space="0" w:color="000000"/>
              <w:left w:val="single" w:sz="4" w:space="0" w:color="000000"/>
              <w:bottom w:val="single" w:sz="4" w:space="0" w:color="000000"/>
              <w:right w:val="single" w:sz="4" w:space="0" w:color="000000"/>
            </w:tcBorders>
            <w:vAlign w:val="center"/>
          </w:tcPr>
          <w:p w:rsidR="00B11DA2" w:rsidRDefault="00B11DA2">
            <w:pPr>
              <w:pStyle w:val="TableParagraph"/>
              <w:rPr>
                <w:rFonts w:eastAsiaTheme="minorEastAsia"/>
                <w:sz w:val="21"/>
                <w:szCs w:val="21"/>
                <w:lang w:val="en-IN"/>
              </w:rPr>
            </w:pPr>
          </w:p>
        </w:tc>
        <w:tc>
          <w:tcPr>
            <w:tcW w:w="1800" w:type="dxa"/>
            <w:tcBorders>
              <w:top w:val="single" w:sz="4" w:space="0" w:color="000000"/>
              <w:left w:val="single" w:sz="4" w:space="0" w:color="000000"/>
              <w:bottom w:val="single" w:sz="4" w:space="0" w:color="000000"/>
              <w:right w:val="single" w:sz="4" w:space="0" w:color="000000"/>
            </w:tcBorders>
            <w:vAlign w:val="center"/>
          </w:tcPr>
          <w:p w:rsidR="00B11DA2" w:rsidRDefault="00B11DA2">
            <w:pPr>
              <w:pStyle w:val="TableParagraph"/>
              <w:rPr>
                <w:rFonts w:eastAsiaTheme="minorEastAsia"/>
                <w:sz w:val="21"/>
                <w:szCs w:val="21"/>
                <w:lang w:val="en-IN"/>
              </w:rPr>
            </w:pPr>
          </w:p>
        </w:tc>
        <w:tc>
          <w:tcPr>
            <w:tcW w:w="2160" w:type="dxa"/>
            <w:tcBorders>
              <w:top w:val="single" w:sz="4" w:space="0" w:color="000000"/>
              <w:left w:val="single" w:sz="4" w:space="0" w:color="000000"/>
              <w:bottom w:val="single" w:sz="4" w:space="0" w:color="000000"/>
              <w:right w:val="single" w:sz="4" w:space="0" w:color="000000"/>
            </w:tcBorders>
            <w:vAlign w:val="center"/>
          </w:tcPr>
          <w:p w:rsidR="00B11DA2" w:rsidRDefault="00B11DA2">
            <w:pPr>
              <w:pStyle w:val="TableParagraph"/>
              <w:rPr>
                <w:rFonts w:eastAsiaTheme="minorEastAsia"/>
                <w:sz w:val="21"/>
                <w:szCs w:val="21"/>
                <w:lang w:val="en-IN"/>
              </w:rPr>
            </w:pPr>
          </w:p>
        </w:tc>
      </w:tr>
      <w:tr w:rsidR="00DE10A3">
        <w:trPr>
          <w:trHeight w:val="508"/>
        </w:trPr>
        <w:tc>
          <w:tcPr>
            <w:tcW w:w="7200" w:type="dxa"/>
            <w:gridSpan w:val="4"/>
            <w:tcBorders>
              <w:top w:val="single" w:sz="4" w:space="0" w:color="000000"/>
              <w:left w:val="single" w:sz="4" w:space="0" w:color="000000"/>
              <w:bottom w:val="single" w:sz="4" w:space="0" w:color="000000"/>
              <w:right w:val="single" w:sz="4" w:space="0" w:color="000000"/>
            </w:tcBorders>
          </w:tcPr>
          <w:p w:rsidR="00DE10A3" w:rsidRDefault="00A21D0D">
            <w:pPr>
              <w:pStyle w:val="TableParagraph"/>
              <w:spacing w:line="250" w:lineRule="exact"/>
              <w:ind w:left="163" w:right="90"/>
              <w:jc w:val="center"/>
              <w:rPr>
                <w:rFonts w:eastAsiaTheme="minorEastAsia"/>
                <w:b/>
                <w:sz w:val="21"/>
                <w:szCs w:val="21"/>
                <w:lang w:val="en-IN"/>
              </w:rPr>
            </w:pPr>
            <w:r>
              <w:rPr>
                <w:rFonts w:eastAsiaTheme="minorEastAsia"/>
                <w:b/>
                <w:sz w:val="21"/>
                <w:szCs w:val="21"/>
                <w:lang w:val="en-IN"/>
              </w:rPr>
              <w:t>Total</w:t>
            </w:r>
          </w:p>
        </w:tc>
        <w:tc>
          <w:tcPr>
            <w:tcW w:w="1530" w:type="dxa"/>
            <w:tcBorders>
              <w:top w:val="single" w:sz="4" w:space="0" w:color="000000"/>
              <w:left w:val="single" w:sz="4" w:space="0" w:color="000000"/>
              <w:bottom w:val="single" w:sz="4" w:space="0" w:color="000000"/>
              <w:right w:val="single" w:sz="4" w:space="0" w:color="000000"/>
            </w:tcBorders>
          </w:tcPr>
          <w:p w:rsidR="00DE10A3" w:rsidRDefault="00DE10A3">
            <w:pPr>
              <w:pStyle w:val="TableParagraph"/>
              <w:rPr>
                <w:rFonts w:eastAsiaTheme="minorEastAsia"/>
                <w:sz w:val="21"/>
                <w:szCs w:val="21"/>
                <w:lang w:val="en-IN"/>
              </w:rPr>
            </w:pPr>
          </w:p>
        </w:tc>
        <w:tc>
          <w:tcPr>
            <w:tcW w:w="1800" w:type="dxa"/>
            <w:tcBorders>
              <w:top w:val="single" w:sz="4" w:space="0" w:color="000000"/>
              <w:left w:val="single" w:sz="4" w:space="0" w:color="000000"/>
              <w:bottom w:val="single" w:sz="4" w:space="0" w:color="000000"/>
              <w:right w:val="single" w:sz="4" w:space="0" w:color="000000"/>
            </w:tcBorders>
          </w:tcPr>
          <w:p w:rsidR="00DE10A3" w:rsidRDefault="00DE10A3">
            <w:pPr>
              <w:pStyle w:val="TableParagraph"/>
              <w:rPr>
                <w:rFonts w:eastAsiaTheme="minorEastAsia"/>
                <w:sz w:val="21"/>
                <w:szCs w:val="21"/>
                <w:lang w:val="en-IN"/>
              </w:rPr>
            </w:pPr>
          </w:p>
        </w:tc>
        <w:tc>
          <w:tcPr>
            <w:tcW w:w="1800" w:type="dxa"/>
            <w:tcBorders>
              <w:top w:val="single" w:sz="4" w:space="0" w:color="000000"/>
              <w:left w:val="single" w:sz="4" w:space="0" w:color="000000"/>
              <w:bottom w:val="single" w:sz="4" w:space="0" w:color="000000"/>
              <w:right w:val="single" w:sz="4" w:space="0" w:color="000000"/>
            </w:tcBorders>
          </w:tcPr>
          <w:p w:rsidR="00DE10A3" w:rsidRDefault="00DE10A3">
            <w:pPr>
              <w:pStyle w:val="TableParagraph"/>
              <w:rPr>
                <w:rFonts w:eastAsiaTheme="minorEastAsia"/>
                <w:sz w:val="21"/>
                <w:szCs w:val="21"/>
                <w:lang w:val="en-IN"/>
              </w:rPr>
            </w:pPr>
          </w:p>
        </w:tc>
        <w:tc>
          <w:tcPr>
            <w:tcW w:w="2160" w:type="dxa"/>
            <w:tcBorders>
              <w:top w:val="single" w:sz="4" w:space="0" w:color="000000"/>
              <w:left w:val="single" w:sz="4" w:space="0" w:color="000000"/>
              <w:bottom w:val="single" w:sz="4" w:space="0" w:color="000000"/>
              <w:right w:val="single" w:sz="4" w:space="0" w:color="000000"/>
            </w:tcBorders>
          </w:tcPr>
          <w:p w:rsidR="00DE10A3" w:rsidRDefault="00DE10A3">
            <w:pPr>
              <w:pStyle w:val="TableParagraph"/>
              <w:rPr>
                <w:rFonts w:eastAsiaTheme="minorEastAsia"/>
                <w:sz w:val="21"/>
                <w:szCs w:val="21"/>
                <w:lang w:val="en-IN"/>
              </w:rPr>
            </w:pPr>
          </w:p>
        </w:tc>
      </w:tr>
    </w:tbl>
    <w:p w:rsidR="00DE10A3" w:rsidRDefault="00DE10A3">
      <w:pPr>
        <w:pStyle w:val="BodyText"/>
        <w:spacing w:before="6"/>
        <w:rPr>
          <w:rFonts w:eastAsiaTheme="minorEastAsia"/>
          <w:b/>
          <w:sz w:val="21"/>
          <w:szCs w:val="21"/>
          <w:lang w:val="en-IN"/>
        </w:rPr>
      </w:pPr>
    </w:p>
    <w:p w:rsidR="00DE10A3" w:rsidRDefault="00A21D0D">
      <w:pPr>
        <w:pStyle w:val="BodyText"/>
        <w:ind w:left="220"/>
        <w:rPr>
          <w:rFonts w:eastAsiaTheme="minorEastAsia"/>
          <w:sz w:val="21"/>
          <w:szCs w:val="21"/>
          <w:lang w:val="en-IN"/>
        </w:rPr>
      </w:pPr>
      <w:r>
        <w:rPr>
          <w:rFonts w:eastAsiaTheme="minorEastAsia"/>
          <w:sz w:val="21"/>
          <w:szCs w:val="21"/>
          <w:lang w:val="en-IN"/>
        </w:rPr>
        <w:t>Terms &amp; Conditions:</w:t>
      </w:r>
    </w:p>
    <w:p w:rsidR="00DE10A3" w:rsidRDefault="00A21D0D">
      <w:pPr>
        <w:pStyle w:val="ListParagraph"/>
        <w:numPr>
          <w:ilvl w:val="1"/>
          <w:numId w:val="23"/>
        </w:numPr>
        <w:tabs>
          <w:tab w:val="left" w:pos="941"/>
        </w:tabs>
        <w:rPr>
          <w:rFonts w:eastAsiaTheme="minorEastAsia"/>
          <w:sz w:val="21"/>
          <w:szCs w:val="21"/>
          <w:lang w:val="en-IN"/>
        </w:rPr>
      </w:pPr>
      <w:r>
        <w:rPr>
          <w:rFonts w:eastAsiaTheme="minorEastAsia"/>
          <w:sz w:val="21"/>
          <w:szCs w:val="21"/>
          <w:lang w:val="en-IN"/>
        </w:rPr>
        <w:t>The price should be quoted in the price proposals format</w:t>
      </w:r>
      <w:r w:rsidR="00272B1C">
        <w:rPr>
          <w:rFonts w:eastAsiaTheme="minorEastAsia"/>
          <w:sz w:val="21"/>
          <w:szCs w:val="21"/>
          <w:lang w:val="en-IN"/>
        </w:rPr>
        <w:t xml:space="preserve"> </w:t>
      </w:r>
      <w:r>
        <w:rPr>
          <w:rFonts w:eastAsiaTheme="minorEastAsia"/>
          <w:sz w:val="21"/>
          <w:szCs w:val="21"/>
          <w:lang w:val="en-IN"/>
        </w:rPr>
        <w:t>attached.</w:t>
      </w:r>
    </w:p>
    <w:p w:rsidR="00DE10A3" w:rsidRDefault="00A21D0D">
      <w:pPr>
        <w:pStyle w:val="ListParagraph"/>
        <w:numPr>
          <w:ilvl w:val="1"/>
          <w:numId w:val="23"/>
        </w:numPr>
        <w:tabs>
          <w:tab w:val="left" w:pos="941"/>
        </w:tabs>
        <w:rPr>
          <w:rFonts w:eastAsiaTheme="minorEastAsia"/>
          <w:sz w:val="21"/>
          <w:szCs w:val="21"/>
          <w:lang w:val="en-IN"/>
        </w:rPr>
      </w:pPr>
      <w:r>
        <w:rPr>
          <w:rFonts w:eastAsiaTheme="minorEastAsia"/>
          <w:sz w:val="21"/>
          <w:szCs w:val="21"/>
          <w:lang w:val="en-IN"/>
        </w:rPr>
        <w:t>GST should be quoted</w:t>
      </w:r>
      <w:r w:rsidR="002F3969">
        <w:rPr>
          <w:rFonts w:eastAsiaTheme="minorEastAsia"/>
          <w:sz w:val="21"/>
          <w:szCs w:val="21"/>
          <w:lang w:val="en-IN"/>
        </w:rPr>
        <w:t xml:space="preserve"> </w:t>
      </w:r>
      <w:r>
        <w:rPr>
          <w:rFonts w:eastAsiaTheme="minorEastAsia"/>
          <w:sz w:val="21"/>
          <w:szCs w:val="21"/>
          <w:lang w:val="en-IN"/>
        </w:rPr>
        <w:t>extra.</w:t>
      </w:r>
    </w:p>
    <w:p w:rsidR="00DE10A3" w:rsidRDefault="00A21D0D">
      <w:pPr>
        <w:pStyle w:val="ListParagraph"/>
        <w:numPr>
          <w:ilvl w:val="1"/>
          <w:numId w:val="23"/>
        </w:numPr>
        <w:tabs>
          <w:tab w:val="left" w:pos="941"/>
        </w:tabs>
        <w:rPr>
          <w:rFonts w:eastAsiaTheme="minorEastAsia"/>
          <w:sz w:val="21"/>
          <w:szCs w:val="21"/>
          <w:lang w:val="en-IN"/>
        </w:rPr>
      </w:pPr>
      <w:r>
        <w:rPr>
          <w:rFonts w:eastAsiaTheme="minorEastAsia"/>
          <w:sz w:val="21"/>
          <w:szCs w:val="21"/>
          <w:lang w:val="en-IN"/>
        </w:rPr>
        <w:t>The rates quoted by the bidder shall be fixed for the duration of the contract and shall not be subject to adjustment on any</w:t>
      </w:r>
      <w:r w:rsidR="00272B1C">
        <w:rPr>
          <w:rFonts w:eastAsiaTheme="minorEastAsia"/>
          <w:sz w:val="21"/>
          <w:szCs w:val="21"/>
          <w:lang w:val="en-IN"/>
        </w:rPr>
        <w:t xml:space="preserve"> </w:t>
      </w:r>
      <w:r>
        <w:rPr>
          <w:rFonts w:eastAsiaTheme="minorEastAsia"/>
          <w:sz w:val="21"/>
          <w:szCs w:val="21"/>
          <w:lang w:val="en-IN"/>
        </w:rPr>
        <w:t>account.</w:t>
      </w:r>
    </w:p>
    <w:p w:rsidR="00DE10A3" w:rsidRDefault="00A21D0D">
      <w:pPr>
        <w:pStyle w:val="ListParagraph"/>
        <w:numPr>
          <w:ilvl w:val="1"/>
          <w:numId w:val="23"/>
        </w:numPr>
        <w:tabs>
          <w:tab w:val="left" w:pos="941"/>
        </w:tabs>
        <w:rPr>
          <w:rFonts w:eastAsiaTheme="minorEastAsia"/>
          <w:sz w:val="21"/>
          <w:szCs w:val="21"/>
          <w:lang w:val="en-IN"/>
        </w:rPr>
      </w:pPr>
      <w:r>
        <w:rPr>
          <w:rFonts w:eastAsiaTheme="minorEastAsia"/>
          <w:sz w:val="21"/>
          <w:szCs w:val="21"/>
          <w:lang w:val="en-IN"/>
        </w:rPr>
        <w:t>The prices shall be quoted in Indian Rupees</w:t>
      </w:r>
      <w:r w:rsidR="00272B1C">
        <w:rPr>
          <w:rFonts w:eastAsiaTheme="minorEastAsia"/>
          <w:sz w:val="21"/>
          <w:szCs w:val="21"/>
          <w:lang w:val="en-IN"/>
        </w:rPr>
        <w:t xml:space="preserve"> </w:t>
      </w:r>
      <w:r>
        <w:rPr>
          <w:rFonts w:eastAsiaTheme="minorEastAsia"/>
          <w:sz w:val="21"/>
          <w:szCs w:val="21"/>
          <w:lang w:val="en-IN"/>
        </w:rPr>
        <w:t>only.</w:t>
      </w:r>
    </w:p>
    <w:p w:rsidR="00DE10A3" w:rsidRDefault="00A21D0D">
      <w:pPr>
        <w:pStyle w:val="ListParagraph"/>
        <w:numPr>
          <w:ilvl w:val="1"/>
          <w:numId w:val="23"/>
        </w:numPr>
        <w:tabs>
          <w:tab w:val="left" w:pos="941"/>
        </w:tabs>
        <w:rPr>
          <w:rFonts w:eastAsiaTheme="minorEastAsia"/>
          <w:sz w:val="21"/>
          <w:szCs w:val="21"/>
          <w:lang w:val="en-IN"/>
        </w:rPr>
      </w:pPr>
      <w:r>
        <w:rPr>
          <w:rFonts w:eastAsiaTheme="minorEastAsia"/>
          <w:sz w:val="21"/>
          <w:szCs w:val="21"/>
          <w:lang w:val="en-IN"/>
        </w:rPr>
        <w:t>There should be no hidden cost.</w:t>
      </w:r>
    </w:p>
    <w:sectPr w:rsidR="00DE10A3" w:rsidSect="00DE10A3">
      <w:footerReference w:type="default" r:id="rId15"/>
      <w:pgSz w:w="16840" w:h="11910" w:orient="landscape"/>
      <w:pgMar w:top="1100" w:right="1220" w:bottom="1200" w:left="1220" w:header="0" w:footer="1003" w:gutter="0"/>
      <w:pgNumType w:start="15"/>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67423" w:rsidRDefault="00A67423" w:rsidP="00DE10A3">
      <w:r>
        <w:separator/>
      </w:r>
    </w:p>
  </w:endnote>
  <w:endnote w:type="continuationSeparator" w:id="1">
    <w:p w:rsidR="00A67423" w:rsidRDefault="00A67423" w:rsidP="00DE10A3">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rinda">
    <w:panose1 w:val="020B0502040204020203"/>
    <w:charset w:val="00"/>
    <w:family w:val="swiss"/>
    <w:pitch w:val="variable"/>
    <w:sig w:usb0="0001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oledo">
    <w:altName w:val="Times New Roman"/>
    <w:charset w:val="00"/>
    <w:family w:val="auto"/>
    <w:pitch w:val="default"/>
    <w:sig w:usb0="00000000" w:usb1="00000000" w:usb2="00000000" w:usb3="00000000" w:csb0="0000001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10A3" w:rsidRDefault="00DE10A3">
    <w:pPr>
      <w:pStyle w:val="BodyText"/>
      <w:spacing w:line="14" w:lineRule="auto"/>
      <w:rPr>
        <w:sz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10A3" w:rsidRDefault="00DE10A3">
    <w:pPr>
      <w:pStyle w:val="BodyText"/>
      <w:spacing w:line="14" w:lineRule="auto"/>
      <w:rPr>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67423" w:rsidRDefault="00A67423" w:rsidP="00DE10A3">
      <w:r>
        <w:separator/>
      </w:r>
    </w:p>
  </w:footnote>
  <w:footnote w:type="continuationSeparator" w:id="1">
    <w:p w:rsidR="00A67423" w:rsidRDefault="00A67423" w:rsidP="00DE10A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A7BA5"/>
    <w:multiLevelType w:val="multilevel"/>
    <w:tmpl w:val="007A7BA5"/>
    <w:lvl w:ilvl="0">
      <w:start w:val="1"/>
      <w:numFmt w:val="lowerLetter"/>
      <w:lvlText w:val="%1."/>
      <w:lvlJc w:val="left"/>
      <w:pPr>
        <w:ind w:left="1660" w:hanging="360"/>
      </w:pPr>
      <w:rPr>
        <w:rFonts w:ascii="Arial" w:eastAsia="Arial" w:hAnsi="Arial" w:cs="Arial" w:hint="default"/>
        <w:spacing w:val="-1"/>
        <w:w w:val="100"/>
        <w:sz w:val="22"/>
        <w:szCs w:val="22"/>
      </w:rPr>
    </w:lvl>
    <w:lvl w:ilvl="1">
      <w:start w:val="1"/>
      <w:numFmt w:val="lowerRoman"/>
      <w:lvlText w:val="%2."/>
      <w:lvlJc w:val="left"/>
      <w:pPr>
        <w:ind w:left="2380" w:hanging="291"/>
        <w:jc w:val="right"/>
      </w:pPr>
      <w:rPr>
        <w:rFonts w:ascii="Arial" w:eastAsia="Arial" w:hAnsi="Arial" w:cs="Arial" w:hint="default"/>
        <w:spacing w:val="-2"/>
        <w:w w:val="100"/>
        <w:sz w:val="22"/>
        <w:szCs w:val="22"/>
      </w:rPr>
    </w:lvl>
    <w:lvl w:ilvl="2">
      <w:numFmt w:val="bullet"/>
      <w:lvlText w:val="•"/>
      <w:lvlJc w:val="left"/>
      <w:pPr>
        <w:ind w:left="3167" w:hanging="291"/>
      </w:pPr>
      <w:rPr>
        <w:rFonts w:hint="default"/>
      </w:rPr>
    </w:lvl>
    <w:lvl w:ilvl="3">
      <w:numFmt w:val="bullet"/>
      <w:lvlText w:val="•"/>
      <w:lvlJc w:val="left"/>
      <w:pPr>
        <w:ind w:left="3954" w:hanging="291"/>
      </w:pPr>
      <w:rPr>
        <w:rFonts w:hint="default"/>
      </w:rPr>
    </w:lvl>
    <w:lvl w:ilvl="4">
      <w:numFmt w:val="bullet"/>
      <w:lvlText w:val="•"/>
      <w:lvlJc w:val="left"/>
      <w:pPr>
        <w:ind w:left="4742" w:hanging="291"/>
      </w:pPr>
      <w:rPr>
        <w:rFonts w:hint="default"/>
      </w:rPr>
    </w:lvl>
    <w:lvl w:ilvl="5">
      <w:numFmt w:val="bullet"/>
      <w:lvlText w:val="•"/>
      <w:lvlJc w:val="left"/>
      <w:pPr>
        <w:ind w:left="5529" w:hanging="291"/>
      </w:pPr>
      <w:rPr>
        <w:rFonts w:hint="default"/>
      </w:rPr>
    </w:lvl>
    <w:lvl w:ilvl="6">
      <w:numFmt w:val="bullet"/>
      <w:lvlText w:val="•"/>
      <w:lvlJc w:val="left"/>
      <w:pPr>
        <w:ind w:left="6316" w:hanging="291"/>
      </w:pPr>
      <w:rPr>
        <w:rFonts w:hint="default"/>
      </w:rPr>
    </w:lvl>
    <w:lvl w:ilvl="7">
      <w:numFmt w:val="bullet"/>
      <w:lvlText w:val="•"/>
      <w:lvlJc w:val="left"/>
      <w:pPr>
        <w:ind w:left="7104" w:hanging="291"/>
      </w:pPr>
      <w:rPr>
        <w:rFonts w:hint="default"/>
      </w:rPr>
    </w:lvl>
    <w:lvl w:ilvl="8">
      <w:numFmt w:val="bullet"/>
      <w:lvlText w:val="•"/>
      <w:lvlJc w:val="left"/>
      <w:pPr>
        <w:ind w:left="7891" w:hanging="291"/>
      </w:pPr>
      <w:rPr>
        <w:rFonts w:hint="default"/>
      </w:rPr>
    </w:lvl>
  </w:abstractNum>
  <w:abstractNum w:abstractNumId="1">
    <w:nsid w:val="01025523"/>
    <w:multiLevelType w:val="hybridMultilevel"/>
    <w:tmpl w:val="546AF924"/>
    <w:lvl w:ilvl="0" w:tplc="A2226496">
      <w:start w:val="1"/>
      <w:numFmt w:val="decimal"/>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2">
    <w:nsid w:val="092F77C4"/>
    <w:multiLevelType w:val="multilevel"/>
    <w:tmpl w:val="092F77C4"/>
    <w:lvl w:ilvl="0">
      <w:start w:val="1"/>
      <w:numFmt w:val="lowerLetter"/>
      <w:lvlText w:val="%1."/>
      <w:lvlJc w:val="left"/>
      <w:pPr>
        <w:ind w:left="1660" w:hanging="360"/>
      </w:pPr>
      <w:rPr>
        <w:rFonts w:ascii="Arial" w:eastAsia="Arial" w:hAnsi="Arial" w:cs="Arial" w:hint="default"/>
        <w:spacing w:val="-1"/>
        <w:w w:val="100"/>
        <w:sz w:val="22"/>
        <w:szCs w:val="22"/>
      </w:rPr>
    </w:lvl>
    <w:lvl w:ilvl="1">
      <w:start w:val="1"/>
      <w:numFmt w:val="lowerRoman"/>
      <w:lvlText w:val="%2."/>
      <w:lvlJc w:val="left"/>
      <w:pPr>
        <w:ind w:left="2380" w:hanging="291"/>
        <w:jc w:val="right"/>
      </w:pPr>
      <w:rPr>
        <w:rFonts w:ascii="Arial" w:eastAsia="Arial" w:hAnsi="Arial" w:cs="Arial" w:hint="default"/>
        <w:spacing w:val="-2"/>
        <w:w w:val="100"/>
        <w:sz w:val="22"/>
        <w:szCs w:val="22"/>
      </w:rPr>
    </w:lvl>
    <w:lvl w:ilvl="2">
      <w:numFmt w:val="bullet"/>
      <w:lvlText w:val="•"/>
      <w:lvlJc w:val="left"/>
      <w:pPr>
        <w:ind w:left="3167" w:hanging="291"/>
      </w:pPr>
      <w:rPr>
        <w:rFonts w:hint="default"/>
      </w:rPr>
    </w:lvl>
    <w:lvl w:ilvl="3">
      <w:numFmt w:val="bullet"/>
      <w:lvlText w:val="•"/>
      <w:lvlJc w:val="left"/>
      <w:pPr>
        <w:ind w:left="3954" w:hanging="291"/>
      </w:pPr>
      <w:rPr>
        <w:rFonts w:hint="default"/>
      </w:rPr>
    </w:lvl>
    <w:lvl w:ilvl="4">
      <w:numFmt w:val="bullet"/>
      <w:lvlText w:val="•"/>
      <w:lvlJc w:val="left"/>
      <w:pPr>
        <w:ind w:left="4742" w:hanging="291"/>
      </w:pPr>
      <w:rPr>
        <w:rFonts w:hint="default"/>
      </w:rPr>
    </w:lvl>
    <w:lvl w:ilvl="5">
      <w:numFmt w:val="bullet"/>
      <w:lvlText w:val="•"/>
      <w:lvlJc w:val="left"/>
      <w:pPr>
        <w:ind w:left="5529" w:hanging="291"/>
      </w:pPr>
      <w:rPr>
        <w:rFonts w:hint="default"/>
      </w:rPr>
    </w:lvl>
    <w:lvl w:ilvl="6">
      <w:numFmt w:val="bullet"/>
      <w:lvlText w:val="•"/>
      <w:lvlJc w:val="left"/>
      <w:pPr>
        <w:ind w:left="6316" w:hanging="291"/>
      </w:pPr>
      <w:rPr>
        <w:rFonts w:hint="default"/>
      </w:rPr>
    </w:lvl>
    <w:lvl w:ilvl="7">
      <w:numFmt w:val="bullet"/>
      <w:lvlText w:val="•"/>
      <w:lvlJc w:val="left"/>
      <w:pPr>
        <w:ind w:left="7104" w:hanging="291"/>
      </w:pPr>
      <w:rPr>
        <w:rFonts w:hint="default"/>
      </w:rPr>
    </w:lvl>
    <w:lvl w:ilvl="8">
      <w:numFmt w:val="bullet"/>
      <w:lvlText w:val="•"/>
      <w:lvlJc w:val="left"/>
      <w:pPr>
        <w:ind w:left="7891" w:hanging="291"/>
      </w:pPr>
      <w:rPr>
        <w:rFonts w:hint="default"/>
      </w:rPr>
    </w:lvl>
  </w:abstractNum>
  <w:abstractNum w:abstractNumId="3">
    <w:nsid w:val="144C6AE8"/>
    <w:multiLevelType w:val="hybridMultilevel"/>
    <w:tmpl w:val="1BF2638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17956F1F"/>
    <w:multiLevelType w:val="multilevel"/>
    <w:tmpl w:val="17956F1F"/>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
    <w:nsid w:val="1EB006AA"/>
    <w:multiLevelType w:val="multilevel"/>
    <w:tmpl w:val="1EB006AA"/>
    <w:lvl w:ilvl="0">
      <w:start w:val="1"/>
      <w:numFmt w:val="lowerLetter"/>
      <w:lvlText w:val="%1."/>
      <w:lvlJc w:val="left"/>
      <w:pPr>
        <w:ind w:left="353" w:hanging="248"/>
      </w:pPr>
      <w:rPr>
        <w:rFonts w:ascii="Arial" w:eastAsia="Arial" w:hAnsi="Arial" w:cs="Arial" w:hint="default"/>
        <w:spacing w:val="-1"/>
        <w:w w:val="100"/>
        <w:sz w:val="22"/>
        <w:szCs w:val="22"/>
      </w:rPr>
    </w:lvl>
    <w:lvl w:ilvl="1">
      <w:numFmt w:val="bullet"/>
      <w:lvlText w:val="•"/>
      <w:lvlJc w:val="left"/>
      <w:pPr>
        <w:ind w:left="682" w:hanging="248"/>
      </w:pPr>
      <w:rPr>
        <w:rFonts w:hint="default"/>
      </w:rPr>
    </w:lvl>
    <w:lvl w:ilvl="2">
      <w:numFmt w:val="bullet"/>
      <w:lvlText w:val="•"/>
      <w:lvlJc w:val="left"/>
      <w:pPr>
        <w:ind w:left="1004" w:hanging="248"/>
      </w:pPr>
      <w:rPr>
        <w:rFonts w:hint="default"/>
      </w:rPr>
    </w:lvl>
    <w:lvl w:ilvl="3">
      <w:numFmt w:val="bullet"/>
      <w:lvlText w:val="•"/>
      <w:lvlJc w:val="left"/>
      <w:pPr>
        <w:ind w:left="1327" w:hanging="248"/>
      </w:pPr>
      <w:rPr>
        <w:rFonts w:hint="default"/>
      </w:rPr>
    </w:lvl>
    <w:lvl w:ilvl="4">
      <w:numFmt w:val="bullet"/>
      <w:lvlText w:val="•"/>
      <w:lvlJc w:val="left"/>
      <w:pPr>
        <w:ind w:left="1649" w:hanging="248"/>
      </w:pPr>
      <w:rPr>
        <w:rFonts w:hint="default"/>
      </w:rPr>
    </w:lvl>
    <w:lvl w:ilvl="5">
      <w:numFmt w:val="bullet"/>
      <w:lvlText w:val="•"/>
      <w:lvlJc w:val="left"/>
      <w:pPr>
        <w:ind w:left="1972" w:hanging="248"/>
      </w:pPr>
      <w:rPr>
        <w:rFonts w:hint="default"/>
      </w:rPr>
    </w:lvl>
    <w:lvl w:ilvl="6">
      <w:numFmt w:val="bullet"/>
      <w:lvlText w:val="•"/>
      <w:lvlJc w:val="left"/>
      <w:pPr>
        <w:ind w:left="2294" w:hanging="248"/>
      </w:pPr>
      <w:rPr>
        <w:rFonts w:hint="default"/>
      </w:rPr>
    </w:lvl>
    <w:lvl w:ilvl="7">
      <w:numFmt w:val="bullet"/>
      <w:lvlText w:val="•"/>
      <w:lvlJc w:val="left"/>
      <w:pPr>
        <w:ind w:left="2616" w:hanging="248"/>
      </w:pPr>
      <w:rPr>
        <w:rFonts w:hint="default"/>
      </w:rPr>
    </w:lvl>
    <w:lvl w:ilvl="8">
      <w:numFmt w:val="bullet"/>
      <w:lvlText w:val="•"/>
      <w:lvlJc w:val="left"/>
      <w:pPr>
        <w:ind w:left="2939" w:hanging="248"/>
      </w:pPr>
      <w:rPr>
        <w:rFonts w:hint="default"/>
      </w:rPr>
    </w:lvl>
  </w:abstractNum>
  <w:abstractNum w:abstractNumId="6">
    <w:nsid w:val="1F792B13"/>
    <w:multiLevelType w:val="multilevel"/>
    <w:tmpl w:val="1F792B13"/>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7">
    <w:nsid w:val="2FEF0FAE"/>
    <w:multiLevelType w:val="hybridMultilevel"/>
    <w:tmpl w:val="1BF2638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35720938"/>
    <w:multiLevelType w:val="multilevel"/>
    <w:tmpl w:val="3572093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3A313C2C"/>
    <w:multiLevelType w:val="multilevel"/>
    <w:tmpl w:val="3A313C2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42B979BB"/>
    <w:multiLevelType w:val="multilevel"/>
    <w:tmpl w:val="42B979BB"/>
    <w:lvl w:ilvl="0">
      <w:start w:val="1"/>
      <w:numFmt w:val="decimal"/>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1">
    <w:nsid w:val="4ABF3EF8"/>
    <w:multiLevelType w:val="multilevel"/>
    <w:tmpl w:val="4ABF3EF8"/>
    <w:lvl w:ilvl="0">
      <w:start w:val="1"/>
      <w:numFmt w:val="lowerLetter"/>
      <w:lvlText w:val="%1."/>
      <w:lvlJc w:val="left"/>
      <w:pPr>
        <w:ind w:left="1660" w:hanging="360"/>
      </w:pPr>
      <w:rPr>
        <w:rFonts w:ascii="Arial" w:eastAsia="Arial" w:hAnsi="Arial" w:cs="Arial" w:hint="default"/>
        <w:spacing w:val="-1"/>
        <w:w w:val="100"/>
        <w:sz w:val="22"/>
        <w:szCs w:val="22"/>
      </w:rPr>
    </w:lvl>
    <w:lvl w:ilvl="1">
      <w:start w:val="1"/>
      <w:numFmt w:val="lowerRoman"/>
      <w:lvlText w:val="%2."/>
      <w:lvlJc w:val="left"/>
      <w:pPr>
        <w:ind w:left="2380" w:hanging="291"/>
        <w:jc w:val="right"/>
      </w:pPr>
      <w:rPr>
        <w:rFonts w:ascii="Arial" w:eastAsia="Arial" w:hAnsi="Arial" w:cs="Arial" w:hint="default"/>
        <w:spacing w:val="-2"/>
        <w:w w:val="100"/>
        <w:sz w:val="22"/>
        <w:szCs w:val="22"/>
      </w:rPr>
    </w:lvl>
    <w:lvl w:ilvl="2">
      <w:numFmt w:val="bullet"/>
      <w:lvlText w:val="•"/>
      <w:lvlJc w:val="left"/>
      <w:pPr>
        <w:ind w:left="3167" w:hanging="291"/>
      </w:pPr>
      <w:rPr>
        <w:rFonts w:hint="default"/>
      </w:rPr>
    </w:lvl>
    <w:lvl w:ilvl="3">
      <w:numFmt w:val="bullet"/>
      <w:lvlText w:val="•"/>
      <w:lvlJc w:val="left"/>
      <w:pPr>
        <w:ind w:left="3954" w:hanging="291"/>
      </w:pPr>
      <w:rPr>
        <w:rFonts w:hint="default"/>
      </w:rPr>
    </w:lvl>
    <w:lvl w:ilvl="4">
      <w:numFmt w:val="bullet"/>
      <w:lvlText w:val="•"/>
      <w:lvlJc w:val="left"/>
      <w:pPr>
        <w:ind w:left="4742" w:hanging="291"/>
      </w:pPr>
      <w:rPr>
        <w:rFonts w:hint="default"/>
      </w:rPr>
    </w:lvl>
    <w:lvl w:ilvl="5">
      <w:numFmt w:val="bullet"/>
      <w:lvlText w:val="•"/>
      <w:lvlJc w:val="left"/>
      <w:pPr>
        <w:ind w:left="5529" w:hanging="291"/>
      </w:pPr>
      <w:rPr>
        <w:rFonts w:hint="default"/>
      </w:rPr>
    </w:lvl>
    <w:lvl w:ilvl="6">
      <w:numFmt w:val="bullet"/>
      <w:lvlText w:val="•"/>
      <w:lvlJc w:val="left"/>
      <w:pPr>
        <w:ind w:left="6316" w:hanging="291"/>
      </w:pPr>
      <w:rPr>
        <w:rFonts w:hint="default"/>
      </w:rPr>
    </w:lvl>
    <w:lvl w:ilvl="7">
      <w:numFmt w:val="bullet"/>
      <w:lvlText w:val="•"/>
      <w:lvlJc w:val="left"/>
      <w:pPr>
        <w:ind w:left="7104" w:hanging="291"/>
      </w:pPr>
      <w:rPr>
        <w:rFonts w:hint="default"/>
      </w:rPr>
    </w:lvl>
    <w:lvl w:ilvl="8">
      <w:numFmt w:val="bullet"/>
      <w:lvlText w:val="•"/>
      <w:lvlJc w:val="left"/>
      <w:pPr>
        <w:ind w:left="7891" w:hanging="291"/>
      </w:pPr>
      <w:rPr>
        <w:rFonts w:hint="default"/>
      </w:rPr>
    </w:lvl>
  </w:abstractNum>
  <w:abstractNum w:abstractNumId="12">
    <w:nsid w:val="4B2C24BB"/>
    <w:multiLevelType w:val="multilevel"/>
    <w:tmpl w:val="4B2C24BB"/>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3">
    <w:nsid w:val="4BA83330"/>
    <w:multiLevelType w:val="multilevel"/>
    <w:tmpl w:val="4BA83330"/>
    <w:lvl w:ilvl="0">
      <w:start w:val="1"/>
      <w:numFmt w:val="lowerLetter"/>
      <w:lvlText w:val="%1)"/>
      <w:lvlJc w:val="left"/>
      <w:pPr>
        <w:ind w:left="1350" w:hanging="360"/>
      </w:pPr>
    </w:lvl>
    <w:lvl w:ilvl="1">
      <w:start w:val="1"/>
      <w:numFmt w:val="lowerLetter"/>
      <w:lvlText w:val="%2."/>
      <w:lvlJc w:val="left"/>
      <w:pPr>
        <w:ind w:left="2070" w:hanging="360"/>
      </w:pPr>
    </w:lvl>
    <w:lvl w:ilvl="2">
      <w:start w:val="1"/>
      <w:numFmt w:val="lowerRoman"/>
      <w:lvlText w:val="%3."/>
      <w:lvlJc w:val="right"/>
      <w:pPr>
        <w:ind w:left="2790" w:hanging="180"/>
      </w:pPr>
    </w:lvl>
    <w:lvl w:ilvl="3">
      <w:start w:val="1"/>
      <w:numFmt w:val="decimal"/>
      <w:lvlText w:val="%4."/>
      <w:lvlJc w:val="left"/>
      <w:pPr>
        <w:ind w:left="3510" w:hanging="360"/>
      </w:pPr>
    </w:lvl>
    <w:lvl w:ilvl="4">
      <w:start w:val="1"/>
      <w:numFmt w:val="lowerLetter"/>
      <w:lvlText w:val="%5."/>
      <w:lvlJc w:val="left"/>
      <w:pPr>
        <w:ind w:left="4230" w:hanging="360"/>
      </w:pPr>
    </w:lvl>
    <w:lvl w:ilvl="5">
      <w:start w:val="1"/>
      <w:numFmt w:val="lowerRoman"/>
      <w:lvlText w:val="%6."/>
      <w:lvlJc w:val="right"/>
      <w:pPr>
        <w:ind w:left="4950" w:hanging="180"/>
      </w:pPr>
    </w:lvl>
    <w:lvl w:ilvl="6">
      <w:start w:val="1"/>
      <w:numFmt w:val="decimal"/>
      <w:lvlText w:val="%7."/>
      <w:lvlJc w:val="left"/>
      <w:pPr>
        <w:ind w:left="5670" w:hanging="360"/>
      </w:pPr>
    </w:lvl>
    <w:lvl w:ilvl="7">
      <w:start w:val="1"/>
      <w:numFmt w:val="lowerLetter"/>
      <w:lvlText w:val="%8."/>
      <w:lvlJc w:val="left"/>
      <w:pPr>
        <w:ind w:left="6390" w:hanging="360"/>
      </w:pPr>
    </w:lvl>
    <w:lvl w:ilvl="8">
      <w:start w:val="1"/>
      <w:numFmt w:val="lowerRoman"/>
      <w:lvlText w:val="%9."/>
      <w:lvlJc w:val="right"/>
      <w:pPr>
        <w:ind w:left="7110" w:hanging="180"/>
      </w:pPr>
    </w:lvl>
  </w:abstractNum>
  <w:abstractNum w:abstractNumId="14">
    <w:nsid w:val="52FA10E6"/>
    <w:multiLevelType w:val="multilevel"/>
    <w:tmpl w:val="52FA10E6"/>
    <w:lvl w:ilvl="0">
      <w:start w:val="1"/>
      <w:numFmt w:val="lowerLetter"/>
      <w:lvlText w:val="%1)"/>
      <w:lvlJc w:val="left"/>
      <w:pPr>
        <w:ind w:left="1440" w:hanging="360"/>
      </w:pPr>
      <w:rPr>
        <w:b w:val="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5">
    <w:nsid w:val="535E7269"/>
    <w:multiLevelType w:val="multilevel"/>
    <w:tmpl w:val="535E7269"/>
    <w:lvl w:ilvl="0">
      <w:start w:val="1"/>
      <w:numFmt w:val="lowerLetter"/>
      <w:lvlText w:val="%1."/>
      <w:lvlJc w:val="left"/>
      <w:pPr>
        <w:ind w:left="1660" w:hanging="360"/>
      </w:pPr>
      <w:rPr>
        <w:rFonts w:ascii="Arial" w:eastAsia="Arial" w:hAnsi="Arial" w:cs="Arial" w:hint="default"/>
        <w:spacing w:val="-1"/>
        <w:w w:val="100"/>
        <w:sz w:val="22"/>
        <w:szCs w:val="22"/>
      </w:rPr>
    </w:lvl>
    <w:lvl w:ilvl="1">
      <w:start w:val="1"/>
      <w:numFmt w:val="lowerRoman"/>
      <w:lvlText w:val="%2."/>
      <w:lvlJc w:val="left"/>
      <w:pPr>
        <w:ind w:left="2380" w:hanging="291"/>
        <w:jc w:val="right"/>
      </w:pPr>
      <w:rPr>
        <w:rFonts w:ascii="Arial" w:eastAsia="Arial" w:hAnsi="Arial" w:cs="Arial" w:hint="default"/>
        <w:spacing w:val="-2"/>
        <w:w w:val="100"/>
        <w:sz w:val="22"/>
        <w:szCs w:val="22"/>
      </w:rPr>
    </w:lvl>
    <w:lvl w:ilvl="2">
      <w:numFmt w:val="bullet"/>
      <w:lvlText w:val="•"/>
      <w:lvlJc w:val="left"/>
      <w:pPr>
        <w:ind w:left="3167" w:hanging="291"/>
      </w:pPr>
      <w:rPr>
        <w:rFonts w:hint="default"/>
      </w:rPr>
    </w:lvl>
    <w:lvl w:ilvl="3">
      <w:numFmt w:val="bullet"/>
      <w:lvlText w:val="•"/>
      <w:lvlJc w:val="left"/>
      <w:pPr>
        <w:ind w:left="3954" w:hanging="291"/>
      </w:pPr>
      <w:rPr>
        <w:rFonts w:hint="default"/>
      </w:rPr>
    </w:lvl>
    <w:lvl w:ilvl="4">
      <w:numFmt w:val="bullet"/>
      <w:lvlText w:val="•"/>
      <w:lvlJc w:val="left"/>
      <w:pPr>
        <w:ind w:left="4742" w:hanging="291"/>
      </w:pPr>
      <w:rPr>
        <w:rFonts w:hint="default"/>
      </w:rPr>
    </w:lvl>
    <w:lvl w:ilvl="5">
      <w:numFmt w:val="bullet"/>
      <w:lvlText w:val="•"/>
      <w:lvlJc w:val="left"/>
      <w:pPr>
        <w:ind w:left="5529" w:hanging="291"/>
      </w:pPr>
      <w:rPr>
        <w:rFonts w:hint="default"/>
      </w:rPr>
    </w:lvl>
    <w:lvl w:ilvl="6">
      <w:numFmt w:val="bullet"/>
      <w:lvlText w:val="•"/>
      <w:lvlJc w:val="left"/>
      <w:pPr>
        <w:ind w:left="6316" w:hanging="291"/>
      </w:pPr>
      <w:rPr>
        <w:rFonts w:hint="default"/>
      </w:rPr>
    </w:lvl>
    <w:lvl w:ilvl="7">
      <w:numFmt w:val="bullet"/>
      <w:lvlText w:val="•"/>
      <w:lvlJc w:val="left"/>
      <w:pPr>
        <w:ind w:left="7104" w:hanging="291"/>
      </w:pPr>
      <w:rPr>
        <w:rFonts w:hint="default"/>
      </w:rPr>
    </w:lvl>
    <w:lvl w:ilvl="8">
      <w:numFmt w:val="bullet"/>
      <w:lvlText w:val="•"/>
      <w:lvlJc w:val="left"/>
      <w:pPr>
        <w:ind w:left="7891" w:hanging="291"/>
      </w:pPr>
      <w:rPr>
        <w:rFonts w:hint="default"/>
      </w:rPr>
    </w:lvl>
  </w:abstractNum>
  <w:abstractNum w:abstractNumId="16">
    <w:nsid w:val="54230CEC"/>
    <w:multiLevelType w:val="multilevel"/>
    <w:tmpl w:val="54230CEC"/>
    <w:lvl w:ilvl="0">
      <w:start w:val="1"/>
      <w:numFmt w:val="lowerLetter"/>
      <w:lvlText w:val="%1."/>
      <w:lvlJc w:val="left"/>
      <w:pPr>
        <w:ind w:left="1660" w:hanging="360"/>
      </w:pPr>
      <w:rPr>
        <w:rFonts w:ascii="Arial" w:eastAsia="Arial" w:hAnsi="Arial" w:cs="Arial" w:hint="default"/>
        <w:spacing w:val="-1"/>
        <w:w w:val="100"/>
        <w:sz w:val="22"/>
        <w:szCs w:val="22"/>
      </w:rPr>
    </w:lvl>
    <w:lvl w:ilvl="1">
      <w:start w:val="1"/>
      <w:numFmt w:val="lowerRoman"/>
      <w:lvlText w:val="%2."/>
      <w:lvlJc w:val="left"/>
      <w:pPr>
        <w:ind w:left="2380" w:hanging="291"/>
        <w:jc w:val="right"/>
      </w:pPr>
      <w:rPr>
        <w:rFonts w:ascii="Arial" w:eastAsia="Arial" w:hAnsi="Arial" w:cs="Arial" w:hint="default"/>
        <w:spacing w:val="-2"/>
        <w:w w:val="100"/>
        <w:sz w:val="22"/>
        <w:szCs w:val="22"/>
      </w:rPr>
    </w:lvl>
    <w:lvl w:ilvl="2">
      <w:numFmt w:val="bullet"/>
      <w:lvlText w:val="•"/>
      <w:lvlJc w:val="left"/>
      <w:pPr>
        <w:ind w:left="3167" w:hanging="291"/>
      </w:pPr>
      <w:rPr>
        <w:rFonts w:hint="default"/>
      </w:rPr>
    </w:lvl>
    <w:lvl w:ilvl="3">
      <w:numFmt w:val="bullet"/>
      <w:lvlText w:val="•"/>
      <w:lvlJc w:val="left"/>
      <w:pPr>
        <w:ind w:left="3954" w:hanging="291"/>
      </w:pPr>
      <w:rPr>
        <w:rFonts w:hint="default"/>
      </w:rPr>
    </w:lvl>
    <w:lvl w:ilvl="4">
      <w:numFmt w:val="bullet"/>
      <w:lvlText w:val="•"/>
      <w:lvlJc w:val="left"/>
      <w:pPr>
        <w:ind w:left="4742" w:hanging="291"/>
      </w:pPr>
      <w:rPr>
        <w:rFonts w:hint="default"/>
      </w:rPr>
    </w:lvl>
    <w:lvl w:ilvl="5">
      <w:numFmt w:val="bullet"/>
      <w:lvlText w:val="•"/>
      <w:lvlJc w:val="left"/>
      <w:pPr>
        <w:ind w:left="5529" w:hanging="291"/>
      </w:pPr>
      <w:rPr>
        <w:rFonts w:hint="default"/>
      </w:rPr>
    </w:lvl>
    <w:lvl w:ilvl="6">
      <w:numFmt w:val="bullet"/>
      <w:lvlText w:val="•"/>
      <w:lvlJc w:val="left"/>
      <w:pPr>
        <w:ind w:left="6316" w:hanging="291"/>
      </w:pPr>
      <w:rPr>
        <w:rFonts w:hint="default"/>
      </w:rPr>
    </w:lvl>
    <w:lvl w:ilvl="7">
      <w:numFmt w:val="bullet"/>
      <w:lvlText w:val="•"/>
      <w:lvlJc w:val="left"/>
      <w:pPr>
        <w:ind w:left="7104" w:hanging="291"/>
      </w:pPr>
      <w:rPr>
        <w:rFonts w:hint="default"/>
      </w:rPr>
    </w:lvl>
    <w:lvl w:ilvl="8">
      <w:numFmt w:val="bullet"/>
      <w:lvlText w:val="•"/>
      <w:lvlJc w:val="left"/>
      <w:pPr>
        <w:ind w:left="7891" w:hanging="291"/>
      </w:pPr>
      <w:rPr>
        <w:rFonts w:hint="default"/>
      </w:rPr>
    </w:lvl>
  </w:abstractNum>
  <w:abstractNum w:abstractNumId="17">
    <w:nsid w:val="5B923069"/>
    <w:multiLevelType w:val="multilevel"/>
    <w:tmpl w:val="5B923069"/>
    <w:lvl w:ilvl="0">
      <w:start w:val="1"/>
      <w:numFmt w:val="upperLetter"/>
      <w:lvlText w:val="%1."/>
      <w:lvlJc w:val="left"/>
      <w:pPr>
        <w:ind w:left="630" w:hanging="360"/>
      </w:pPr>
      <w:rPr>
        <w:rFonts w:hint="default"/>
        <w:spacing w:val="-1"/>
        <w:w w:val="100"/>
        <w:sz w:val="22"/>
        <w:szCs w:val="22"/>
      </w:rPr>
    </w:lvl>
    <w:lvl w:ilvl="1">
      <w:numFmt w:val="bullet"/>
      <w:lvlText w:val="•"/>
      <w:lvlJc w:val="left"/>
      <w:pPr>
        <w:ind w:left="1482" w:hanging="360"/>
      </w:pPr>
      <w:rPr>
        <w:rFonts w:hint="default"/>
      </w:rPr>
    </w:lvl>
    <w:lvl w:ilvl="2">
      <w:numFmt w:val="bullet"/>
      <w:lvlText w:val="•"/>
      <w:lvlJc w:val="left"/>
      <w:pPr>
        <w:ind w:left="2335" w:hanging="360"/>
      </w:pPr>
      <w:rPr>
        <w:rFonts w:hint="default"/>
      </w:rPr>
    </w:lvl>
    <w:lvl w:ilvl="3">
      <w:numFmt w:val="bullet"/>
      <w:lvlText w:val="•"/>
      <w:lvlJc w:val="left"/>
      <w:pPr>
        <w:ind w:left="3187" w:hanging="360"/>
      </w:pPr>
      <w:rPr>
        <w:rFonts w:hint="default"/>
      </w:rPr>
    </w:lvl>
    <w:lvl w:ilvl="4">
      <w:numFmt w:val="bullet"/>
      <w:lvlText w:val="•"/>
      <w:lvlJc w:val="left"/>
      <w:pPr>
        <w:ind w:left="4040" w:hanging="360"/>
      </w:pPr>
      <w:rPr>
        <w:rFonts w:hint="default"/>
      </w:rPr>
    </w:lvl>
    <w:lvl w:ilvl="5">
      <w:numFmt w:val="bullet"/>
      <w:lvlText w:val="•"/>
      <w:lvlJc w:val="left"/>
      <w:pPr>
        <w:ind w:left="4893" w:hanging="360"/>
      </w:pPr>
      <w:rPr>
        <w:rFonts w:hint="default"/>
      </w:rPr>
    </w:lvl>
    <w:lvl w:ilvl="6">
      <w:numFmt w:val="bullet"/>
      <w:lvlText w:val="•"/>
      <w:lvlJc w:val="left"/>
      <w:pPr>
        <w:ind w:left="5745" w:hanging="360"/>
      </w:pPr>
      <w:rPr>
        <w:rFonts w:hint="default"/>
      </w:rPr>
    </w:lvl>
    <w:lvl w:ilvl="7">
      <w:numFmt w:val="bullet"/>
      <w:lvlText w:val="•"/>
      <w:lvlJc w:val="left"/>
      <w:pPr>
        <w:ind w:left="6598" w:hanging="360"/>
      </w:pPr>
      <w:rPr>
        <w:rFonts w:hint="default"/>
      </w:rPr>
    </w:lvl>
    <w:lvl w:ilvl="8">
      <w:numFmt w:val="bullet"/>
      <w:lvlText w:val="•"/>
      <w:lvlJc w:val="left"/>
      <w:pPr>
        <w:ind w:left="7451" w:hanging="360"/>
      </w:pPr>
      <w:rPr>
        <w:rFonts w:hint="default"/>
      </w:rPr>
    </w:lvl>
  </w:abstractNum>
  <w:abstractNum w:abstractNumId="18">
    <w:nsid w:val="5F6C6BB2"/>
    <w:multiLevelType w:val="multilevel"/>
    <w:tmpl w:val="5F6C6BB2"/>
    <w:lvl w:ilvl="0">
      <w:start w:val="1"/>
      <w:numFmt w:val="lowerLetter"/>
      <w:lvlText w:val="%1."/>
      <w:lvlJc w:val="left"/>
      <w:pPr>
        <w:ind w:left="353" w:hanging="248"/>
      </w:pPr>
      <w:rPr>
        <w:rFonts w:ascii="Arial" w:eastAsia="Arial" w:hAnsi="Arial" w:cs="Arial" w:hint="default"/>
        <w:w w:val="100"/>
        <w:sz w:val="22"/>
        <w:szCs w:val="22"/>
      </w:rPr>
    </w:lvl>
    <w:lvl w:ilvl="1">
      <w:numFmt w:val="bullet"/>
      <w:lvlText w:val="•"/>
      <w:lvlJc w:val="left"/>
      <w:pPr>
        <w:ind w:left="682" w:hanging="248"/>
      </w:pPr>
      <w:rPr>
        <w:rFonts w:hint="default"/>
      </w:rPr>
    </w:lvl>
    <w:lvl w:ilvl="2">
      <w:numFmt w:val="bullet"/>
      <w:lvlText w:val="•"/>
      <w:lvlJc w:val="left"/>
      <w:pPr>
        <w:ind w:left="1004" w:hanging="248"/>
      </w:pPr>
      <w:rPr>
        <w:rFonts w:hint="default"/>
      </w:rPr>
    </w:lvl>
    <w:lvl w:ilvl="3">
      <w:numFmt w:val="bullet"/>
      <w:lvlText w:val="•"/>
      <w:lvlJc w:val="left"/>
      <w:pPr>
        <w:ind w:left="1327" w:hanging="248"/>
      </w:pPr>
      <w:rPr>
        <w:rFonts w:hint="default"/>
      </w:rPr>
    </w:lvl>
    <w:lvl w:ilvl="4">
      <w:numFmt w:val="bullet"/>
      <w:lvlText w:val="•"/>
      <w:lvlJc w:val="left"/>
      <w:pPr>
        <w:ind w:left="1649" w:hanging="248"/>
      </w:pPr>
      <w:rPr>
        <w:rFonts w:hint="default"/>
      </w:rPr>
    </w:lvl>
    <w:lvl w:ilvl="5">
      <w:numFmt w:val="bullet"/>
      <w:lvlText w:val="•"/>
      <w:lvlJc w:val="left"/>
      <w:pPr>
        <w:ind w:left="1972" w:hanging="248"/>
      </w:pPr>
      <w:rPr>
        <w:rFonts w:hint="default"/>
      </w:rPr>
    </w:lvl>
    <w:lvl w:ilvl="6">
      <w:numFmt w:val="bullet"/>
      <w:lvlText w:val="•"/>
      <w:lvlJc w:val="left"/>
      <w:pPr>
        <w:ind w:left="2294" w:hanging="248"/>
      </w:pPr>
      <w:rPr>
        <w:rFonts w:hint="default"/>
      </w:rPr>
    </w:lvl>
    <w:lvl w:ilvl="7">
      <w:numFmt w:val="bullet"/>
      <w:lvlText w:val="•"/>
      <w:lvlJc w:val="left"/>
      <w:pPr>
        <w:ind w:left="2616" w:hanging="248"/>
      </w:pPr>
      <w:rPr>
        <w:rFonts w:hint="default"/>
      </w:rPr>
    </w:lvl>
    <w:lvl w:ilvl="8">
      <w:numFmt w:val="bullet"/>
      <w:lvlText w:val="•"/>
      <w:lvlJc w:val="left"/>
      <w:pPr>
        <w:ind w:left="2939" w:hanging="248"/>
      </w:pPr>
      <w:rPr>
        <w:rFonts w:hint="default"/>
      </w:rPr>
    </w:lvl>
  </w:abstractNum>
  <w:abstractNum w:abstractNumId="19">
    <w:nsid w:val="61042344"/>
    <w:multiLevelType w:val="multilevel"/>
    <w:tmpl w:val="61042344"/>
    <w:lvl w:ilvl="0">
      <w:start w:val="1"/>
      <w:numFmt w:val="lowerLetter"/>
      <w:lvlText w:val="%1."/>
      <w:lvlJc w:val="left"/>
      <w:pPr>
        <w:ind w:left="1660" w:hanging="360"/>
      </w:pPr>
      <w:rPr>
        <w:rFonts w:ascii="Arial" w:eastAsia="Arial" w:hAnsi="Arial" w:cs="Arial" w:hint="default"/>
        <w:spacing w:val="-1"/>
        <w:w w:val="100"/>
        <w:sz w:val="22"/>
        <w:szCs w:val="22"/>
      </w:rPr>
    </w:lvl>
    <w:lvl w:ilvl="1">
      <w:numFmt w:val="bullet"/>
      <w:lvlText w:val="•"/>
      <w:lvlJc w:val="left"/>
      <w:pPr>
        <w:ind w:left="2440" w:hanging="360"/>
      </w:pPr>
      <w:rPr>
        <w:rFonts w:hint="default"/>
      </w:rPr>
    </w:lvl>
    <w:lvl w:ilvl="2">
      <w:numFmt w:val="bullet"/>
      <w:lvlText w:val="•"/>
      <w:lvlJc w:val="left"/>
      <w:pPr>
        <w:ind w:left="3221" w:hanging="360"/>
      </w:pPr>
      <w:rPr>
        <w:rFonts w:hint="default"/>
      </w:rPr>
    </w:lvl>
    <w:lvl w:ilvl="3">
      <w:numFmt w:val="bullet"/>
      <w:lvlText w:val="•"/>
      <w:lvlJc w:val="left"/>
      <w:pPr>
        <w:ind w:left="4001" w:hanging="360"/>
      </w:pPr>
      <w:rPr>
        <w:rFonts w:hint="default"/>
      </w:rPr>
    </w:lvl>
    <w:lvl w:ilvl="4">
      <w:numFmt w:val="bullet"/>
      <w:lvlText w:val="•"/>
      <w:lvlJc w:val="left"/>
      <w:pPr>
        <w:ind w:left="4782" w:hanging="360"/>
      </w:pPr>
      <w:rPr>
        <w:rFonts w:hint="default"/>
      </w:rPr>
    </w:lvl>
    <w:lvl w:ilvl="5">
      <w:numFmt w:val="bullet"/>
      <w:lvlText w:val="•"/>
      <w:lvlJc w:val="left"/>
      <w:pPr>
        <w:ind w:left="5563" w:hanging="360"/>
      </w:pPr>
      <w:rPr>
        <w:rFonts w:hint="default"/>
      </w:rPr>
    </w:lvl>
    <w:lvl w:ilvl="6">
      <w:numFmt w:val="bullet"/>
      <w:lvlText w:val="•"/>
      <w:lvlJc w:val="left"/>
      <w:pPr>
        <w:ind w:left="6343" w:hanging="360"/>
      </w:pPr>
      <w:rPr>
        <w:rFonts w:hint="default"/>
      </w:rPr>
    </w:lvl>
    <w:lvl w:ilvl="7">
      <w:numFmt w:val="bullet"/>
      <w:lvlText w:val="•"/>
      <w:lvlJc w:val="left"/>
      <w:pPr>
        <w:ind w:left="7124" w:hanging="360"/>
      </w:pPr>
      <w:rPr>
        <w:rFonts w:hint="default"/>
      </w:rPr>
    </w:lvl>
    <w:lvl w:ilvl="8">
      <w:numFmt w:val="bullet"/>
      <w:lvlText w:val="•"/>
      <w:lvlJc w:val="left"/>
      <w:pPr>
        <w:ind w:left="7905" w:hanging="360"/>
      </w:pPr>
      <w:rPr>
        <w:rFonts w:hint="default"/>
      </w:rPr>
    </w:lvl>
  </w:abstractNum>
  <w:abstractNum w:abstractNumId="20">
    <w:nsid w:val="612A46E9"/>
    <w:multiLevelType w:val="hybridMultilevel"/>
    <w:tmpl w:val="1BF2638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nsid w:val="66A92F11"/>
    <w:multiLevelType w:val="multilevel"/>
    <w:tmpl w:val="66A92F11"/>
    <w:lvl w:ilvl="0">
      <w:start w:val="1"/>
      <w:numFmt w:val="lowerLetter"/>
      <w:lvlText w:val="%1."/>
      <w:lvlJc w:val="left"/>
      <w:pPr>
        <w:ind w:left="1710" w:hanging="360"/>
      </w:pPr>
      <w:rPr>
        <w:rFonts w:ascii="Arial" w:eastAsia="Arial" w:hAnsi="Arial" w:cs="Arial" w:hint="default"/>
        <w:spacing w:val="-1"/>
        <w:w w:val="100"/>
        <w:sz w:val="22"/>
        <w:szCs w:val="22"/>
      </w:rPr>
    </w:lvl>
    <w:lvl w:ilvl="1">
      <w:start w:val="1"/>
      <w:numFmt w:val="lowerLetter"/>
      <w:lvlText w:val="%2."/>
      <w:lvlJc w:val="left"/>
      <w:pPr>
        <w:ind w:left="2430" w:hanging="360"/>
      </w:pPr>
    </w:lvl>
    <w:lvl w:ilvl="2">
      <w:start w:val="1"/>
      <w:numFmt w:val="lowerRoman"/>
      <w:lvlText w:val="%3."/>
      <w:lvlJc w:val="right"/>
      <w:pPr>
        <w:ind w:left="3150" w:hanging="180"/>
      </w:pPr>
    </w:lvl>
    <w:lvl w:ilvl="3">
      <w:start w:val="1"/>
      <w:numFmt w:val="decimal"/>
      <w:lvlText w:val="%4."/>
      <w:lvlJc w:val="left"/>
      <w:pPr>
        <w:ind w:left="3870" w:hanging="360"/>
      </w:pPr>
    </w:lvl>
    <w:lvl w:ilvl="4">
      <w:start w:val="1"/>
      <w:numFmt w:val="lowerLetter"/>
      <w:lvlText w:val="%5."/>
      <w:lvlJc w:val="left"/>
      <w:pPr>
        <w:ind w:left="4590" w:hanging="360"/>
      </w:pPr>
    </w:lvl>
    <w:lvl w:ilvl="5">
      <w:start w:val="1"/>
      <w:numFmt w:val="lowerRoman"/>
      <w:lvlText w:val="%6."/>
      <w:lvlJc w:val="right"/>
      <w:pPr>
        <w:ind w:left="5310" w:hanging="180"/>
      </w:pPr>
    </w:lvl>
    <w:lvl w:ilvl="6">
      <w:start w:val="1"/>
      <w:numFmt w:val="decimal"/>
      <w:lvlText w:val="%7."/>
      <w:lvlJc w:val="left"/>
      <w:pPr>
        <w:ind w:left="6030" w:hanging="360"/>
      </w:pPr>
    </w:lvl>
    <w:lvl w:ilvl="7">
      <w:start w:val="1"/>
      <w:numFmt w:val="lowerLetter"/>
      <w:lvlText w:val="%8."/>
      <w:lvlJc w:val="left"/>
      <w:pPr>
        <w:ind w:left="6750" w:hanging="360"/>
      </w:pPr>
    </w:lvl>
    <w:lvl w:ilvl="8">
      <w:start w:val="1"/>
      <w:numFmt w:val="lowerRoman"/>
      <w:lvlText w:val="%9."/>
      <w:lvlJc w:val="right"/>
      <w:pPr>
        <w:ind w:left="7470" w:hanging="180"/>
      </w:pPr>
    </w:lvl>
  </w:abstractNum>
  <w:abstractNum w:abstractNumId="22">
    <w:nsid w:val="6CE0269B"/>
    <w:multiLevelType w:val="multilevel"/>
    <w:tmpl w:val="6CE0269B"/>
    <w:lvl w:ilvl="0">
      <w:start w:val="1"/>
      <w:numFmt w:val="lowerLetter"/>
      <w:lvlText w:val="%1."/>
      <w:lvlJc w:val="left"/>
      <w:pPr>
        <w:ind w:left="1660" w:hanging="360"/>
      </w:pPr>
      <w:rPr>
        <w:rFonts w:ascii="Arial" w:eastAsia="Arial" w:hAnsi="Arial" w:cs="Arial" w:hint="default"/>
        <w:spacing w:val="-1"/>
        <w:w w:val="100"/>
        <w:sz w:val="22"/>
        <w:szCs w:val="22"/>
      </w:rPr>
    </w:lvl>
    <w:lvl w:ilvl="1">
      <w:start w:val="1"/>
      <w:numFmt w:val="lowerRoman"/>
      <w:lvlText w:val="%2."/>
      <w:lvlJc w:val="left"/>
      <w:pPr>
        <w:ind w:left="2380" w:hanging="291"/>
        <w:jc w:val="right"/>
      </w:pPr>
      <w:rPr>
        <w:rFonts w:ascii="Arial" w:eastAsia="Arial" w:hAnsi="Arial" w:cs="Arial" w:hint="default"/>
        <w:spacing w:val="-2"/>
        <w:w w:val="100"/>
        <w:sz w:val="22"/>
        <w:szCs w:val="22"/>
      </w:rPr>
    </w:lvl>
    <w:lvl w:ilvl="2">
      <w:numFmt w:val="bullet"/>
      <w:lvlText w:val="•"/>
      <w:lvlJc w:val="left"/>
      <w:pPr>
        <w:ind w:left="3167" w:hanging="291"/>
      </w:pPr>
      <w:rPr>
        <w:rFonts w:hint="default"/>
      </w:rPr>
    </w:lvl>
    <w:lvl w:ilvl="3">
      <w:numFmt w:val="bullet"/>
      <w:lvlText w:val="•"/>
      <w:lvlJc w:val="left"/>
      <w:pPr>
        <w:ind w:left="3954" w:hanging="291"/>
      </w:pPr>
      <w:rPr>
        <w:rFonts w:hint="default"/>
      </w:rPr>
    </w:lvl>
    <w:lvl w:ilvl="4">
      <w:numFmt w:val="bullet"/>
      <w:lvlText w:val="•"/>
      <w:lvlJc w:val="left"/>
      <w:pPr>
        <w:ind w:left="4742" w:hanging="291"/>
      </w:pPr>
      <w:rPr>
        <w:rFonts w:hint="default"/>
      </w:rPr>
    </w:lvl>
    <w:lvl w:ilvl="5">
      <w:numFmt w:val="bullet"/>
      <w:lvlText w:val="•"/>
      <w:lvlJc w:val="left"/>
      <w:pPr>
        <w:ind w:left="5529" w:hanging="291"/>
      </w:pPr>
      <w:rPr>
        <w:rFonts w:hint="default"/>
      </w:rPr>
    </w:lvl>
    <w:lvl w:ilvl="6">
      <w:numFmt w:val="bullet"/>
      <w:lvlText w:val="•"/>
      <w:lvlJc w:val="left"/>
      <w:pPr>
        <w:ind w:left="6316" w:hanging="291"/>
      </w:pPr>
      <w:rPr>
        <w:rFonts w:hint="default"/>
      </w:rPr>
    </w:lvl>
    <w:lvl w:ilvl="7">
      <w:numFmt w:val="bullet"/>
      <w:lvlText w:val="•"/>
      <w:lvlJc w:val="left"/>
      <w:pPr>
        <w:ind w:left="7104" w:hanging="291"/>
      </w:pPr>
      <w:rPr>
        <w:rFonts w:hint="default"/>
      </w:rPr>
    </w:lvl>
    <w:lvl w:ilvl="8">
      <w:numFmt w:val="bullet"/>
      <w:lvlText w:val="•"/>
      <w:lvlJc w:val="left"/>
      <w:pPr>
        <w:ind w:left="7891" w:hanging="291"/>
      </w:pPr>
      <w:rPr>
        <w:rFonts w:hint="default"/>
      </w:rPr>
    </w:lvl>
  </w:abstractNum>
  <w:abstractNum w:abstractNumId="23">
    <w:nsid w:val="713E29A0"/>
    <w:multiLevelType w:val="multilevel"/>
    <w:tmpl w:val="713E29A0"/>
    <w:lvl w:ilvl="0">
      <w:start w:val="1"/>
      <w:numFmt w:val="lowerLetter"/>
      <w:lvlText w:val="(%1)"/>
      <w:lvlJc w:val="left"/>
      <w:pPr>
        <w:ind w:left="220" w:hanging="343"/>
      </w:pPr>
      <w:rPr>
        <w:rFonts w:ascii="Arial" w:eastAsia="Arial" w:hAnsi="Arial" w:cs="Arial" w:hint="default"/>
        <w:w w:val="100"/>
        <w:sz w:val="22"/>
        <w:szCs w:val="22"/>
      </w:rPr>
    </w:lvl>
    <w:lvl w:ilvl="1">
      <w:start w:val="1"/>
      <w:numFmt w:val="lowerLetter"/>
      <w:lvlText w:val="%2)"/>
      <w:lvlJc w:val="left"/>
      <w:pPr>
        <w:ind w:left="940" w:hanging="360"/>
      </w:pPr>
      <w:rPr>
        <w:rFonts w:ascii="Arial" w:eastAsia="Arial" w:hAnsi="Arial" w:cs="Arial" w:hint="default"/>
        <w:spacing w:val="-1"/>
        <w:w w:val="100"/>
        <w:sz w:val="22"/>
        <w:szCs w:val="22"/>
      </w:rPr>
    </w:lvl>
    <w:lvl w:ilvl="2">
      <w:numFmt w:val="bullet"/>
      <w:lvlText w:val="•"/>
      <w:lvlJc w:val="left"/>
      <w:pPr>
        <w:ind w:left="1887" w:hanging="360"/>
      </w:pPr>
      <w:rPr>
        <w:rFonts w:hint="default"/>
      </w:rPr>
    </w:lvl>
    <w:lvl w:ilvl="3">
      <w:numFmt w:val="bullet"/>
      <w:lvlText w:val="•"/>
      <w:lvlJc w:val="left"/>
      <w:pPr>
        <w:ind w:left="2834" w:hanging="360"/>
      </w:pPr>
      <w:rPr>
        <w:rFonts w:hint="default"/>
      </w:rPr>
    </w:lvl>
    <w:lvl w:ilvl="4">
      <w:numFmt w:val="bullet"/>
      <w:lvlText w:val="•"/>
      <w:lvlJc w:val="left"/>
      <w:pPr>
        <w:ind w:left="3782" w:hanging="360"/>
      </w:pPr>
      <w:rPr>
        <w:rFonts w:hint="default"/>
      </w:rPr>
    </w:lvl>
    <w:lvl w:ilvl="5">
      <w:numFmt w:val="bullet"/>
      <w:lvlText w:val="•"/>
      <w:lvlJc w:val="left"/>
      <w:pPr>
        <w:ind w:left="4729" w:hanging="360"/>
      </w:pPr>
      <w:rPr>
        <w:rFonts w:hint="default"/>
      </w:rPr>
    </w:lvl>
    <w:lvl w:ilvl="6">
      <w:numFmt w:val="bullet"/>
      <w:lvlText w:val="•"/>
      <w:lvlJc w:val="left"/>
      <w:pPr>
        <w:ind w:left="5676" w:hanging="360"/>
      </w:pPr>
      <w:rPr>
        <w:rFonts w:hint="default"/>
      </w:rPr>
    </w:lvl>
    <w:lvl w:ilvl="7">
      <w:numFmt w:val="bullet"/>
      <w:lvlText w:val="•"/>
      <w:lvlJc w:val="left"/>
      <w:pPr>
        <w:ind w:left="6624" w:hanging="360"/>
      </w:pPr>
      <w:rPr>
        <w:rFonts w:hint="default"/>
      </w:rPr>
    </w:lvl>
    <w:lvl w:ilvl="8">
      <w:numFmt w:val="bullet"/>
      <w:lvlText w:val="•"/>
      <w:lvlJc w:val="left"/>
      <w:pPr>
        <w:ind w:left="7571" w:hanging="360"/>
      </w:pPr>
      <w:rPr>
        <w:rFonts w:hint="default"/>
      </w:rPr>
    </w:lvl>
  </w:abstractNum>
  <w:abstractNum w:abstractNumId="24">
    <w:nsid w:val="72C2475C"/>
    <w:multiLevelType w:val="multilevel"/>
    <w:tmpl w:val="72C2475C"/>
    <w:lvl w:ilvl="0">
      <w:start w:val="1"/>
      <w:numFmt w:val="decimal"/>
      <w:lvlText w:val="%1."/>
      <w:lvlJc w:val="left"/>
      <w:pPr>
        <w:ind w:left="1007" w:hanging="360"/>
        <w:jc w:val="right"/>
      </w:pPr>
      <w:rPr>
        <w:rFonts w:ascii="Arial" w:eastAsia="Arial" w:hAnsi="Arial" w:cs="Arial" w:hint="default"/>
        <w:spacing w:val="-1"/>
        <w:w w:val="100"/>
        <w:sz w:val="22"/>
        <w:szCs w:val="22"/>
      </w:rPr>
    </w:lvl>
    <w:lvl w:ilvl="1">
      <w:start w:val="1"/>
      <w:numFmt w:val="lowerLetter"/>
      <w:lvlText w:val="%2."/>
      <w:lvlJc w:val="left"/>
      <w:pPr>
        <w:ind w:left="1660" w:hanging="471"/>
        <w:jc w:val="right"/>
      </w:pPr>
      <w:rPr>
        <w:rFonts w:ascii="Arial" w:eastAsia="Arial" w:hAnsi="Arial" w:cs="Arial" w:hint="default"/>
        <w:spacing w:val="-1"/>
        <w:w w:val="100"/>
        <w:sz w:val="22"/>
        <w:szCs w:val="22"/>
      </w:rPr>
    </w:lvl>
    <w:lvl w:ilvl="2">
      <w:start w:val="1"/>
      <w:numFmt w:val="lowerRoman"/>
      <w:lvlText w:val="%3."/>
      <w:lvlJc w:val="left"/>
      <w:pPr>
        <w:ind w:left="2380" w:hanging="291"/>
      </w:pPr>
      <w:rPr>
        <w:rFonts w:ascii="Arial" w:eastAsia="Arial" w:hAnsi="Arial" w:cs="Arial" w:hint="default"/>
        <w:spacing w:val="-2"/>
        <w:w w:val="100"/>
        <w:sz w:val="22"/>
        <w:szCs w:val="22"/>
      </w:rPr>
    </w:lvl>
    <w:lvl w:ilvl="3">
      <w:numFmt w:val="bullet"/>
      <w:lvlText w:val="•"/>
      <w:lvlJc w:val="left"/>
      <w:pPr>
        <w:ind w:left="3265" w:hanging="291"/>
      </w:pPr>
      <w:rPr>
        <w:rFonts w:hint="default"/>
      </w:rPr>
    </w:lvl>
    <w:lvl w:ilvl="4">
      <w:numFmt w:val="bullet"/>
      <w:lvlText w:val="•"/>
      <w:lvlJc w:val="left"/>
      <w:pPr>
        <w:ind w:left="4151" w:hanging="291"/>
      </w:pPr>
      <w:rPr>
        <w:rFonts w:hint="default"/>
      </w:rPr>
    </w:lvl>
    <w:lvl w:ilvl="5">
      <w:numFmt w:val="bullet"/>
      <w:lvlText w:val="•"/>
      <w:lvlJc w:val="left"/>
      <w:pPr>
        <w:ind w:left="5037" w:hanging="291"/>
      </w:pPr>
      <w:rPr>
        <w:rFonts w:hint="default"/>
      </w:rPr>
    </w:lvl>
    <w:lvl w:ilvl="6">
      <w:numFmt w:val="bullet"/>
      <w:lvlText w:val="•"/>
      <w:lvlJc w:val="left"/>
      <w:pPr>
        <w:ind w:left="5923" w:hanging="291"/>
      </w:pPr>
      <w:rPr>
        <w:rFonts w:hint="default"/>
      </w:rPr>
    </w:lvl>
    <w:lvl w:ilvl="7">
      <w:numFmt w:val="bullet"/>
      <w:lvlText w:val="•"/>
      <w:lvlJc w:val="left"/>
      <w:pPr>
        <w:ind w:left="6809" w:hanging="291"/>
      </w:pPr>
      <w:rPr>
        <w:rFonts w:hint="default"/>
      </w:rPr>
    </w:lvl>
    <w:lvl w:ilvl="8">
      <w:numFmt w:val="bullet"/>
      <w:lvlText w:val="•"/>
      <w:lvlJc w:val="left"/>
      <w:pPr>
        <w:ind w:left="7694" w:hanging="291"/>
      </w:pPr>
      <w:rPr>
        <w:rFonts w:hint="default"/>
      </w:rPr>
    </w:lvl>
  </w:abstractNum>
  <w:abstractNum w:abstractNumId="25">
    <w:nsid w:val="7B7C0DFE"/>
    <w:multiLevelType w:val="hybridMultilevel"/>
    <w:tmpl w:val="1BF2638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6">
    <w:nsid w:val="7D0A4B18"/>
    <w:multiLevelType w:val="multilevel"/>
    <w:tmpl w:val="7D0A4B18"/>
    <w:lvl w:ilvl="0">
      <w:start w:val="1"/>
      <w:numFmt w:val="lowerLetter"/>
      <w:lvlText w:val="(%1)"/>
      <w:lvlJc w:val="left"/>
      <w:pPr>
        <w:ind w:left="551" w:hanging="331"/>
      </w:pPr>
      <w:rPr>
        <w:rFonts w:ascii="Arial" w:eastAsia="Arial" w:hAnsi="Arial" w:cs="Arial" w:hint="default"/>
        <w:w w:val="100"/>
        <w:sz w:val="22"/>
        <w:szCs w:val="22"/>
      </w:rPr>
    </w:lvl>
    <w:lvl w:ilvl="1">
      <w:numFmt w:val="bullet"/>
      <w:lvlText w:val="•"/>
      <w:lvlJc w:val="left"/>
      <w:pPr>
        <w:ind w:left="1450" w:hanging="331"/>
      </w:pPr>
      <w:rPr>
        <w:rFonts w:hint="default"/>
      </w:rPr>
    </w:lvl>
    <w:lvl w:ilvl="2">
      <w:numFmt w:val="bullet"/>
      <w:lvlText w:val="•"/>
      <w:lvlJc w:val="left"/>
      <w:pPr>
        <w:ind w:left="2341" w:hanging="331"/>
      </w:pPr>
      <w:rPr>
        <w:rFonts w:hint="default"/>
      </w:rPr>
    </w:lvl>
    <w:lvl w:ilvl="3">
      <w:numFmt w:val="bullet"/>
      <w:lvlText w:val="•"/>
      <w:lvlJc w:val="left"/>
      <w:pPr>
        <w:ind w:left="3231" w:hanging="331"/>
      </w:pPr>
      <w:rPr>
        <w:rFonts w:hint="default"/>
      </w:rPr>
    </w:lvl>
    <w:lvl w:ilvl="4">
      <w:numFmt w:val="bullet"/>
      <w:lvlText w:val="•"/>
      <w:lvlJc w:val="left"/>
      <w:pPr>
        <w:ind w:left="4122" w:hanging="331"/>
      </w:pPr>
      <w:rPr>
        <w:rFonts w:hint="default"/>
      </w:rPr>
    </w:lvl>
    <w:lvl w:ilvl="5">
      <w:numFmt w:val="bullet"/>
      <w:lvlText w:val="•"/>
      <w:lvlJc w:val="left"/>
      <w:pPr>
        <w:ind w:left="5013" w:hanging="331"/>
      </w:pPr>
      <w:rPr>
        <w:rFonts w:hint="default"/>
      </w:rPr>
    </w:lvl>
    <w:lvl w:ilvl="6">
      <w:numFmt w:val="bullet"/>
      <w:lvlText w:val="•"/>
      <w:lvlJc w:val="left"/>
      <w:pPr>
        <w:ind w:left="5903" w:hanging="331"/>
      </w:pPr>
      <w:rPr>
        <w:rFonts w:hint="default"/>
      </w:rPr>
    </w:lvl>
    <w:lvl w:ilvl="7">
      <w:numFmt w:val="bullet"/>
      <w:lvlText w:val="•"/>
      <w:lvlJc w:val="left"/>
      <w:pPr>
        <w:ind w:left="6794" w:hanging="331"/>
      </w:pPr>
      <w:rPr>
        <w:rFonts w:hint="default"/>
      </w:rPr>
    </w:lvl>
    <w:lvl w:ilvl="8">
      <w:numFmt w:val="bullet"/>
      <w:lvlText w:val="•"/>
      <w:lvlJc w:val="left"/>
      <w:pPr>
        <w:ind w:left="7685" w:hanging="331"/>
      </w:pPr>
      <w:rPr>
        <w:rFonts w:hint="default"/>
      </w:rPr>
    </w:lvl>
  </w:abstractNum>
  <w:abstractNum w:abstractNumId="27">
    <w:nsid w:val="7FE25865"/>
    <w:multiLevelType w:val="hybridMultilevel"/>
    <w:tmpl w:val="1BF2638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9"/>
  </w:num>
  <w:num w:numId="2">
    <w:abstractNumId w:val="17"/>
  </w:num>
  <w:num w:numId="3">
    <w:abstractNumId w:val="8"/>
  </w:num>
  <w:num w:numId="4">
    <w:abstractNumId w:val="14"/>
  </w:num>
  <w:num w:numId="5">
    <w:abstractNumId w:val="13"/>
  </w:num>
  <w:num w:numId="6">
    <w:abstractNumId w:val="19"/>
  </w:num>
  <w:num w:numId="7">
    <w:abstractNumId w:val="6"/>
  </w:num>
  <w:num w:numId="8">
    <w:abstractNumId w:val="4"/>
  </w:num>
  <w:num w:numId="9">
    <w:abstractNumId w:val="0"/>
  </w:num>
  <w:num w:numId="10">
    <w:abstractNumId w:val="16"/>
  </w:num>
  <w:num w:numId="11">
    <w:abstractNumId w:val="2"/>
  </w:num>
  <w:num w:numId="12">
    <w:abstractNumId w:val="24"/>
  </w:num>
  <w:num w:numId="13">
    <w:abstractNumId w:val="15"/>
  </w:num>
  <w:num w:numId="14">
    <w:abstractNumId w:val="22"/>
  </w:num>
  <w:num w:numId="15">
    <w:abstractNumId w:val="5"/>
  </w:num>
  <w:num w:numId="16">
    <w:abstractNumId w:val="18"/>
  </w:num>
  <w:num w:numId="17">
    <w:abstractNumId w:val="21"/>
  </w:num>
  <w:num w:numId="18">
    <w:abstractNumId w:val="11"/>
  </w:num>
  <w:num w:numId="19">
    <w:abstractNumId w:val="12"/>
  </w:num>
  <w:num w:numId="20">
    <w:abstractNumId w:val="10"/>
  </w:num>
  <w:num w:numId="21">
    <w:abstractNumId w:val="26"/>
  </w:num>
  <w:num w:numId="22">
    <w:abstractNumId w:val="23"/>
  </w:num>
  <w:num w:numId="23">
    <w:abstractNumId w:val="23"/>
    <w:lvlOverride w:ilvl="0">
      <w:startOverride w:val="1"/>
    </w:lvlOverride>
    <w:lvlOverride w:ilvl="1">
      <w:startOverride w:val="1"/>
    </w:lvlOverride>
  </w:num>
  <w:num w:numId="24">
    <w:abstractNumId w:val="27"/>
  </w:num>
  <w:num w:numId="25">
    <w:abstractNumId w:val="1"/>
  </w:num>
  <w:num w:numId="26">
    <w:abstractNumId w:val="7"/>
  </w:num>
  <w:num w:numId="27">
    <w:abstractNumId w:val="20"/>
  </w:num>
  <w:num w:numId="28">
    <w:abstractNumId w:val="25"/>
  </w:num>
  <w:num w:numId="2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ulTrailSpace/>
  </w:compat>
  <w:rsids>
    <w:rsidRoot w:val="00FD612D"/>
    <w:rsid w:val="00004949"/>
    <w:rsid w:val="000055D7"/>
    <w:rsid w:val="000216EA"/>
    <w:rsid w:val="00026141"/>
    <w:rsid w:val="000273A3"/>
    <w:rsid w:val="00043607"/>
    <w:rsid w:val="00056637"/>
    <w:rsid w:val="00074B30"/>
    <w:rsid w:val="00083FD1"/>
    <w:rsid w:val="00086DA1"/>
    <w:rsid w:val="00095D24"/>
    <w:rsid w:val="000A5F64"/>
    <w:rsid w:val="000B0B1B"/>
    <w:rsid w:val="000C131C"/>
    <w:rsid w:val="000E20D0"/>
    <w:rsid w:val="000E3C29"/>
    <w:rsid w:val="0012168E"/>
    <w:rsid w:val="00124144"/>
    <w:rsid w:val="00131D38"/>
    <w:rsid w:val="00135BF3"/>
    <w:rsid w:val="00136F65"/>
    <w:rsid w:val="001448F8"/>
    <w:rsid w:val="0016167C"/>
    <w:rsid w:val="001827A1"/>
    <w:rsid w:val="001C2FD9"/>
    <w:rsid w:val="001D42B9"/>
    <w:rsid w:val="001E71E5"/>
    <w:rsid w:val="00202F31"/>
    <w:rsid w:val="00210DE5"/>
    <w:rsid w:val="0021339D"/>
    <w:rsid w:val="00223E96"/>
    <w:rsid w:val="002330A2"/>
    <w:rsid w:val="00243CC0"/>
    <w:rsid w:val="00272A45"/>
    <w:rsid w:val="00272B1C"/>
    <w:rsid w:val="0027652F"/>
    <w:rsid w:val="0029002E"/>
    <w:rsid w:val="002902C2"/>
    <w:rsid w:val="00294453"/>
    <w:rsid w:val="002A1D9A"/>
    <w:rsid w:val="002A75CE"/>
    <w:rsid w:val="002A7EC1"/>
    <w:rsid w:val="002B0675"/>
    <w:rsid w:val="002C0057"/>
    <w:rsid w:val="002C0DC2"/>
    <w:rsid w:val="002C734D"/>
    <w:rsid w:val="002D247E"/>
    <w:rsid w:val="002E4835"/>
    <w:rsid w:val="002F3969"/>
    <w:rsid w:val="00300D87"/>
    <w:rsid w:val="0030228F"/>
    <w:rsid w:val="00316B1F"/>
    <w:rsid w:val="003171EE"/>
    <w:rsid w:val="0032486E"/>
    <w:rsid w:val="00333EEE"/>
    <w:rsid w:val="003626D8"/>
    <w:rsid w:val="00363B5A"/>
    <w:rsid w:val="0038105A"/>
    <w:rsid w:val="003861E5"/>
    <w:rsid w:val="00393C56"/>
    <w:rsid w:val="003D6150"/>
    <w:rsid w:val="003D7F37"/>
    <w:rsid w:val="003E07CC"/>
    <w:rsid w:val="003F0654"/>
    <w:rsid w:val="003F7744"/>
    <w:rsid w:val="00414FD6"/>
    <w:rsid w:val="0042373E"/>
    <w:rsid w:val="0042629C"/>
    <w:rsid w:val="00454A38"/>
    <w:rsid w:val="00460C15"/>
    <w:rsid w:val="00480CAF"/>
    <w:rsid w:val="00483FFC"/>
    <w:rsid w:val="004917C8"/>
    <w:rsid w:val="004A6E5E"/>
    <w:rsid w:val="004B0B25"/>
    <w:rsid w:val="004D1361"/>
    <w:rsid w:val="004D6B96"/>
    <w:rsid w:val="004E1266"/>
    <w:rsid w:val="005215E1"/>
    <w:rsid w:val="005239BF"/>
    <w:rsid w:val="005511A5"/>
    <w:rsid w:val="00567F7D"/>
    <w:rsid w:val="005731D8"/>
    <w:rsid w:val="00582F86"/>
    <w:rsid w:val="00582FF1"/>
    <w:rsid w:val="00586EA5"/>
    <w:rsid w:val="005A7264"/>
    <w:rsid w:val="005C01AE"/>
    <w:rsid w:val="005C7929"/>
    <w:rsid w:val="005E3CCE"/>
    <w:rsid w:val="005E457A"/>
    <w:rsid w:val="005E68C2"/>
    <w:rsid w:val="00602AD9"/>
    <w:rsid w:val="0060348D"/>
    <w:rsid w:val="00613F87"/>
    <w:rsid w:val="00637B94"/>
    <w:rsid w:val="006560F7"/>
    <w:rsid w:val="00665AEB"/>
    <w:rsid w:val="006660EF"/>
    <w:rsid w:val="00686A97"/>
    <w:rsid w:val="006C0697"/>
    <w:rsid w:val="006C0D36"/>
    <w:rsid w:val="006C0EA3"/>
    <w:rsid w:val="006C1523"/>
    <w:rsid w:val="006C7482"/>
    <w:rsid w:val="00701CBB"/>
    <w:rsid w:val="00704083"/>
    <w:rsid w:val="007058CE"/>
    <w:rsid w:val="00707FA7"/>
    <w:rsid w:val="00717A47"/>
    <w:rsid w:val="0073401A"/>
    <w:rsid w:val="00735576"/>
    <w:rsid w:val="007403E4"/>
    <w:rsid w:val="00746A1E"/>
    <w:rsid w:val="007627D1"/>
    <w:rsid w:val="00762A8D"/>
    <w:rsid w:val="00780B13"/>
    <w:rsid w:val="007913DE"/>
    <w:rsid w:val="00791A2C"/>
    <w:rsid w:val="00794837"/>
    <w:rsid w:val="007D4099"/>
    <w:rsid w:val="007F70C4"/>
    <w:rsid w:val="008142EF"/>
    <w:rsid w:val="00820D42"/>
    <w:rsid w:val="00826C74"/>
    <w:rsid w:val="00830E21"/>
    <w:rsid w:val="008559F0"/>
    <w:rsid w:val="00864D65"/>
    <w:rsid w:val="008747CD"/>
    <w:rsid w:val="0087781B"/>
    <w:rsid w:val="00881843"/>
    <w:rsid w:val="0088301D"/>
    <w:rsid w:val="00883BE3"/>
    <w:rsid w:val="008856C6"/>
    <w:rsid w:val="0088659C"/>
    <w:rsid w:val="0089349E"/>
    <w:rsid w:val="008E224D"/>
    <w:rsid w:val="008F24F6"/>
    <w:rsid w:val="008F587C"/>
    <w:rsid w:val="008F735B"/>
    <w:rsid w:val="009036E0"/>
    <w:rsid w:val="0091078B"/>
    <w:rsid w:val="00922D9E"/>
    <w:rsid w:val="00926584"/>
    <w:rsid w:val="00941048"/>
    <w:rsid w:val="00941B0D"/>
    <w:rsid w:val="00942B38"/>
    <w:rsid w:val="0098003F"/>
    <w:rsid w:val="00983109"/>
    <w:rsid w:val="0099048B"/>
    <w:rsid w:val="0099090F"/>
    <w:rsid w:val="009955F7"/>
    <w:rsid w:val="009979F9"/>
    <w:rsid w:val="009A11D6"/>
    <w:rsid w:val="009A6B27"/>
    <w:rsid w:val="009C667F"/>
    <w:rsid w:val="009D54A6"/>
    <w:rsid w:val="009D7637"/>
    <w:rsid w:val="009E310C"/>
    <w:rsid w:val="009E35B3"/>
    <w:rsid w:val="00A0150F"/>
    <w:rsid w:val="00A01A9E"/>
    <w:rsid w:val="00A10114"/>
    <w:rsid w:val="00A101DE"/>
    <w:rsid w:val="00A131C2"/>
    <w:rsid w:val="00A14FD8"/>
    <w:rsid w:val="00A21D0D"/>
    <w:rsid w:val="00A3104A"/>
    <w:rsid w:val="00A439AA"/>
    <w:rsid w:val="00A52DDA"/>
    <w:rsid w:val="00A67423"/>
    <w:rsid w:val="00A7331D"/>
    <w:rsid w:val="00A80B9F"/>
    <w:rsid w:val="00AA196D"/>
    <w:rsid w:val="00AB5713"/>
    <w:rsid w:val="00AB63F9"/>
    <w:rsid w:val="00AD26D7"/>
    <w:rsid w:val="00AE7191"/>
    <w:rsid w:val="00AF3114"/>
    <w:rsid w:val="00AF382C"/>
    <w:rsid w:val="00AF63D7"/>
    <w:rsid w:val="00AF6BA2"/>
    <w:rsid w:val="00B11DA2"/>
    <w:rsid w:val="00B16D1F"/>
    <w:rsid w:val="00B1712E"/>
    <w:rsid w:val="00B23EAF"/>
    <w:rsid w:val="00B31784"/>
    <w:rsid w:val="00B97770"/>
    <w:rsid w:val="00BA36E0"/>
    <w:rsid w:val="00BB3B44"/>
    <w:rsid w:val="00BC35F5"/>
    <w:rsid w:val="00BD08D1"/>
    <w:rsid w:val="00BD094B"/>
    <w:rsid w:val="00BD5671"/>
    <w:rsid w:val="00BD6387"/>
    <w:rsid w:val="00BE6475"/>
    <w:rsid w:val="00C128CA"/>
    <w:rsid w:val="00C21225"/>
    <w:rsid w:val="00C400D5"/>
    <w:rsid w:val="00C54300"/>
    <w:rsid w:val="00C571F7"/>
    <w:rsid w:val="00C60D5A"/>
    <w:rsid w:val="00CA5959"/>
    <w:rsid w:val="00CE2381"/>
    <w:rsid w:val="00CF6C13"/>
    <w:rsid w:val="00D1546C"/>
    <w:rsid w:val="00D2070B"/>
    <w:rsid w:val="00D35A77"/>
    <w:rsid w:val="00D37A6C"/>
    <w:rsid w:val="00D5504C"/>
    <w:rsid w:val="00D80AB3"/>
    <w:rsid w:val="00D825FF"/>
    <w:rsid w:val="00D8756A"/>
    <w:rsid w:val="00D94709"/>
    <w:rsid w:val="00DA0ECD"/>
    <w:rsid w:val="00DA4A43"/>
    <w:rsid w:val="00DC02B4"/>
    <w:rsid w:val="00DE10A3"/>
    <w:rsid w:val="00DE2D5B"/>
    <w:rsid w:val="00DE79CD"/>
    <w:rsid w:val="00DF1F0C"/>
    <w:rsid w:val="00DF73CC"/>
    <w:rsid w:val="00E048F6"/>
    <w:rsid w:val="00E54A6E"/>
    <w:rsid w:val="00E60826"/>
    <w:rsid w:val="00E618A1"/>
    <w:rsid w:val="00E67F30"/>
    <w:rsid w:val="00E76295"/>
    <w:rsid w:val="00E865AF"/>
    <w:rsid w:val="00E946C1"/>
    <w:rsid w:val="00EA76B0"/>
    <w:rsid w:val="00ED6496"/>
    <w:rsid w:val="00F12E33"/>
    <w:rsid w:val="00F467E8"/>
    <w:rsid w:val="00F628DD"/>
    <w:rsid w:val="00FD612D"/>
    <w:rsid w:val="00FF5E6B"/>
    <w:rsid w:val="04D50D75"/>
    <w:rsid w:val="066E45E0"/>
    <w:rsid w:val="099448B0"/>
    <w:rsid w:val="0DF2425F"/>
    <w:rsid w:val="13660434"/>
    <w:rsid w:val="14F24C14"/>
    <w:rsid w:val="16CD3CAD"/>
    <w:rsid w:val="1BA8604E"/>
    <w:rsid w:val="1F6169EA"/>
    <w:rsid w:val="2302306E"/>
    <w:rsid w:val="23305EEB"/>
    <w:rsid w:val="261B3D3D"/>
    <w:rsid w:val="266E7CB5"/>
    <w:rsid w:val="28664B66"/>
    <w:rsid w:val="2B34052A"/>
    <w:rsid w:val="2BE95671"/>
    <w:rsid w:val="2F2F27CB"/>
    <w:rsid w:val="30E92DBA"/>
    <w:rsid w:val="31C73E19"/>
    <w:rsid w:val="3284024C"/>
    <w:rsid w:val="3789699F"/>
    <w:rsid w:val="3A1621B9"/>
    <w:rsid w:val="3BBC30C9"/>
    <w:rsid w:val="3E4452D2"/>
    <w:rsid w:val="48753232"/>
    <w:rsid w:val="52534512"/>
    <w:rsid w:val="555625D3"/>
    <w:rsid w:val="56FA2AC9"/>
    <w:rsid w:val="57A9184B"/>
    <w:rsid w:val="5CEE322C"/>
    <w:rsid w:val="6BAD37E2"/>
    <w:rsid w:val="6E435BCB"/>
    <w:rsid w:val="7AAF78E6"/>
    <w:rsid w:val="7B115AEF"/>
  </w:rsids>
  <m:mathPr>
    <m:mathFont m:val="Cambria Math"/>
    <m:brkBin m:val="before"/>
    <m:brkBinSub m:val="--"/>
    <m:smallFrac/>
    <m:dispDef/>
    <m:lMargin m:val="0"/>
    <m:rMargin m:val="0"/>
    <m:defJc m:val="centerGroup"/>
    <m:wrapIndent m:val="1440"/>
    <m:intLim m:val="subSup"/>
    <m:naryLim m:val="undOvr"/>
  </m:mathPr>
  <w:themeFontLang w:val="en-IN" w:eastAsia="zh-CN" w:bidi="as-IN"/>
  <w:clrSchemeMapping w:bg1="light1" w:t1="dark1" w:bg2="light2" w:t2="dark2" w:accent1="accent1" w:accent2="accent2" w:accent3="accent3" w:accent4="accent4" w:accent5="accent5" w:accent6="accent6" w:hyperlink="hyperlink" w:followedHyperlink="followedHyperlink"/>
  <w:shapeDefaults>
    <o:shapedefaults v:ext="edit" spidmax="8194" fillcolor="white">
      <v:fill color="white"/>
    </o:shapedefaults>
    <o:shapelayout v:ext="edit">
      <o:idmap v:ext="edit" data="1"/>
      <o:rules v:ext="edit">
        <o:r id="V:Rule2" type="connector" idref="#AutoShape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IN" w:eastAsia="zh-CN" w:bidi="as-IN"/>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0" w:unhideWhenUsed="0"/>
    <w:lsdException w:name="Default Paragraph Font" w:uiPriority="1" w:qFormat="1"/>
    <w:lsdException w:name="Body Text" w:semiHidden="0" w:uiPriority="1" w:unhideWhenUsed="0" w:qFormat="1"/>
    <w:lsdException w:name="Subtitle" w:semiHidden="0" w:uiPriority="11" w:unhideWhenUsed="0" w:qFormat="1"/>
    <w:lsdException w:name="Body Text 2" w:semiHidden="0" w:uiPriority="0" w:unhideWhenUsed="0"/>
    <w:lsdException w:name="Hyperlink" w:semiHidden="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DE10A3"/>
    <w:pPr>
      <w:widowControl w:val="0"/>
      <w:autoSpaceDE w:val="0"/>
      <w:autoSpaceDN w:val="0"/>
    </w:pPr>
    <w:rPr>
      <w:rFonts w:ascii="Arial" w:eastAsia="Arial" w:hAnsi="Arial" w:cs="Arial"/>
      <w:sz w:val="22"/>
      <w:szCs w:val="22"/>
      <w:lang w:val="en-US" w:eastAsia="en-US" w:bidi="ar-SA"/>
    </w:rPr>
  </w:style>
  <w:style w:type="paragraph" w:styleId="Heading1">
    <w:name w:val="heading 1"/>
    <w:basedOn w:val="Normal"/>
    <w:next w:val="Normal"/>
    <w:link w:val="Heading1Char"/>
    <w:uiPriority w:val="1"/>
    <w:qFormat/>
    <w:rsid w:val="00DE10A3"/>
    <w:pPr>
      <w:ind w:left="1768"/>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rsid w:val="00DE10A3"/>
    <w:rPr>
      <w:rFonts w:ascii="Tahoma" w:hAnsi="Tahoma" w:cs="Tahoma"/>
      <w:sz w:val="16"/>
      <w:szCs w:val="16"/>
    </w:rPr>
  </w:style>
  <w:style w:type="paragraph" w:styleId="BodyText">
    <w:name w:val="Body Text"/>
    <w:basedOn w:val="Normal"/>
    <w:link w:val="BodyTextChar"/>
    <w:uiPriority w:val="1"/>
    <w:qFormat/>
    <w:rsid w:val="00DE10A3"/>
  </w:style>
  <w:style w:type="paragraph" w:styleId="BodyText2">
    <w:name w:val="Body Text 2"/>
    <w:basedOn w:val="Normal"/>
    <w:link w:val="BodyText2Char"/>
    <w:rsid w:val="00DE10A3"/>
    <w:pPr>
      <w:widowControl/>
      <w:autoSpaceDE/>
      <w:autoSpaceDN/>
      <w:spacing w:after="120" w:line="480" w:lineRule="auto"/>
    </w:pPr>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E10A3"/>
    <w:pPr>
      <w:widowControl/>
      <w:tabs>
        <w:tab w:val="center" w:pos="4513"/>
        <w:tab w:val="right" w:pos="9026"/>
      </w:tabs>
      <w:autoSpaceDE/>
      <w:autoSpaceDN/>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DE10A3"/>
    <w:pPr>
      <w:widowControl/>
      <w:tabs>
        <w:tab w:val="center" w:pos="4680"/>
        <w:tab w:val="right" w:pos="9360"/>
      </w:tabs>
      <w:autoSpaceDE/>
      <w:autoSpaceDN/>
    </w:pPr>
    <w:rPr>
      <w:rFonts w:asciiTheme="minorHAnsi" w:eastAsiaTheme="minorHAnsi" w:hAnsiTheme="minorHAnsi" w:cstheme="minorBidi"/>
    </w:rPr>
  </w:style>
  <w:style w:type="paragraph" w:styleId="Title">
    <w:name w:val="Title"/>
    <w:basedOn w:val="Normal"/>
    <w:link w:val="TitleChar"/>
    <w:rsid w:val="00DE10A3"/>
    <w:pPr>
      <w:suppressAutoHyphens/>
      <w:autoSpaceDE/>
      <w:autoSpaceDN/>
      <w:spacing w:line="240" w:lineRule="atLeast"/>
      <w:jc w:val="center"/>
    </w:pPr>
    <w:rPr>
      <w:rFonts w:eastAsia="Times New Roman"/>
      <w:b/>
      <w:bCs/>
      <w:sz w:val="28"/>
      <w:szCs w:val="28"/>
    </w:rPr>
  </w:style>
  <w:style w:type="character" w:styleId="Hyperlink">
    <w:name w:val="Hyperlink"/>
    <w:basedOn w:val="DefaultParagraphFont"/>
    <w:uiPriority w:val="99"/>
    <w:unhideWhenUsed/>
    <w:qFormat/>
    <w:rsid w:val="00DE10A3"/>
    <w:rPr>
      <w:color w:val="0000FF" w:themeColor="hyperlink"/>
      <w:u w:val="single"/>
    </w:rPr>
  </w:style>
  <w:style w:type="table" w:styleId="TableGrid">
    <w:name w:val="Table Grid"/>
    <w:basedOn w:val="TableNormal"/>
    <w:uiPriority w:val="59"/>
    <w:rsid w:val="00DE10A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DE10A3"/>
    <w:pPr>
      <w:ind w:left="1660" w:hanging="360"/>
    </w:pPr>
  </w:style>
  <w:style w:type="paragraph" w:customStyle="1" w:styleId="TableParagraph">
    <w:name w:val="Table Paragraph"/>
    <w:basedOn w:val="Normal"/>
    <w:uiPriority w:val="1"/>
    <w:qFormat/>
    <w:rsid w:val="00DE10A3"/>
  </w:style>
  <w:style w:type="character" w:customStyle="1" w:styleId="BalloonTextChar">
    <w:name w:val="Balloon Text Char"/>
    <w:basedOn w:val="DefaultParagraphFont"/>
    <w:link w:val="BalloonText"/>
    <w:uiPriority w:val="99"/>
    <w:semiHidden/>
    <w:rsid w:val="00DE10A3"/>
    <w:rPr>
      <w:rFonts w:ascii="Tahoma" w:eastAsia="Arial" w:hAnsi="Tahoma" w:cs="Tahoma"/>
      <w:sz w:val="16"/>
      <w:szCs w:val="16"/>
    </w:rPr>
  </w:style>
  <w:style w:type="character" w:customStyle="1" w:styleId="HeaderChar">
    <w:name w:val="Header Char"/>
    <w:basedOn w:val="DefaultParagraphFont"/>
    <w:link w:val="Header"/>
    <w:uiPriority w:val="99"/>
    <w:qFormat/>
    <w:rsid w:val="00DE10A3"/>
  </w:style>
  <w:style w:type="character" w:customStyle="1" w:styleId="Heading1Char">
    <w:name w:val="Heading 1 Char"/>
    <w:basedOn w:val="DefaultParagraphFont"/>
    <w:link w:val="Heading1"/>
    <w:uiPriority w:val="1"/>
    <w:rsid w:val="00DE10A3"/>
    <w:rPr>
      <w:rFonts w:ascii="Arial" w:eastAsia="Arial" w:hAnsi="Arial" w:cs="Arial"/>
      <w:b/>
      <w:bCs/>
    </w:rPr>
  </w:style>
  <w:style w:type="character" w:customStyle="1" w:styleId="BodyTextChar">
    <w:name w:val="Body Text Char"/>
    <w:basedOn w:val="DefaultParagraphFont"/>
    <w:link w:val="BodyText"/>
    <w:uiPriority w:val="1"/>
    <w:rsid w:val="00DE10A3"/>
    <w:rPr>
      <w:rFonts w:ascii="Arial" w:eastAsia="Arial" w:hAnsi="Arial" w:cs="Arial"/>
    </w:rPr>
  </w:style>
  <w:style w:type="character" w:customStyle="1" w:styleId="BodyText2Char">
    <w:name w:val="Body Text 2 Char"/>
    <w:basedOn w:val="DefaultParagraphFont"/>
    <w:link w:val="BodyText2"/>
    <w:rsid w:val="00DE10A3"/>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DE10A3"/>
    <w:rPr>
      <w:rFonts w:ascii="Times New Roman" w:eastAsia="Times New Roman" w:hAnsi="Times New Roman" w:cs="Times New Roman"/>
      <w:sz w:val="24"/>
      <w:szCs w:val="24"/>
    </w:rPr>
  </w:style>
  <w:style w:type="character" w:customStyle="1" w:styleId="InternetLink">
    <w:name w:val="Internet Link"/>
    <w:basedOn w:val="DefaultParagraphFont"/>
    <w:rsid w:val="00DE10A3"/>
    <w:rPr>
      <w:color w:val="0000FF"/>
      <w:u w:val="single"/>
    </w:rPr>
  </w:style>
  <w:style w:type="character" w:customStyle="1" w:styleId="TitleChar">
    <w:name w:val="Title Char"/>
    <w:basedOn w:val="DefaultParagraphFont"/>
    <w:link w:val="Title"/>
    <w:rsid w:val="00DE10A3"/>
    <w:rPr>
      <w:rFonts w:ascii="Arial" w:eastAsia="Times New Roman" w:hAnsi="Arial" w:cs="Arial"/>
      <w:b/>
      <w:bCs/>
      <w:sz w:val="28"/>
      <w:szCs w:val="2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sacsaddp@gmail.com"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asacs.assam.gov.in"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asacs.assam.gov.in"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assamsacs@gmail.com"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0CA7279F-B7AC-4305-8E35-87A97D7D57D4}">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479</TotalTime>
  <Pages>14</Pages>
  <Words>4003</Words>
  <Characters>22822</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26772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Kashif</dc:creator>
  <cp:lastModifiedBy>Hp</cp:lastModifiedBy>
  <cp:revision>73</cp:revision>
  <cp:lastPrinted>2020-12-14T11:25:00Z</cp:lastPrinted>
  <dcterms:created xsi:type="dcterms:W3CDTF">2022-05-23T08:40:00Z</dcterms:created>
  <dcterms:modified xsi:type="dcterms:W3CDTF">2022-06-04T08:17:00Z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2020-02-04T00:00:00Z</vt:filetime>
  </property>
  <property fmtid="{D5CDD505-2E9C-101B-9397-08002B2CF9AE}" pid="3" name="Creator">
    <vt:lpwstr>Microsoft® Word 2016</vt:lpwstr>
  </property>
  <property fmtid="{D5CDD505-2E9C-101B-9397-08002B2CF9AE}" pid="4" name="LastSaved">
    <vt:filetime>2020-03-12T00:00:00Z</vt:filetime>
  </property>
  <property fmtid="{D5CDD505-2E9C-101B-9397-08002B2CF9AE}" pid="5" name="KSOProductBuildVer">
    <vt:lpwstr>1033-11.2.0.9747</vt:lpwstr>
  </property>
</Properties>
</file>